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A98D1" w14:textId="77777777" w:rsidR="00FB6686" w:rsidRPr="002D50A9" w:rsidRDefault="00FB6686" w:rsidP="00FB6686">
      <w:pPr>
        <w:pStyle w:val="Titre1"/>
        <w:pBdr>
          <w:bottom w:val="none" w:sz="0" w:space="0" w:color="auto"/>
        </w:pBdr>
        <w:spacing w:before="0"/>
        <w:ind w:left="0" w:firstLine="0"/>
        <w:rPr>
          <w:b w:val="0"/>
          <w:sz w:val="24"/>
        </w:rPr>
      </w:pPr>
    </w:p>
    <w:p w14:paraId="6B757273" w14:textId="77777777" w:rsidR="00FB6686" w:rsidRPr="00B43411" w:rsidRDefault="00FB6686" w:rsidP="00FB6686">
      <w:pPr>
        <w:pBdr>
          <w:top w:val="single" w:sz="4" w:space="1" w:color="auto"/>
          <w:left w:val="single" w:sz="4" w:space="4" w:color="auto"/>
          <w:bottom w:val="single" w:sz="4" w:space="1" w:color="auto"/>
          <w:right w:val="single" w:sz="4" w:space="4" w:color="auto"/>
        </w:pBdr>
        <w:jc w:val="center"/>
        <w:rPr>
          <w:b/>
          <w:color w:val="FF0000"/>
          <w:sz w:val="44"/>
        </w:rPr>
      </w:pPr>
      <w:r w:rsidRPr="00B43411">
        <w:rPr>
          <w:b/>
          <w:color w:val="FF0000"/>
          <w:sz w:val="44"/>
        </w:rPr>
        <w:t>Centre Equestre</w:t>
      </w:r>
    </w:p>
    <w:p w14:paraId="13B48E88" w14:textId="77777777" w:rsidR="00FB6686" w:rsidRPr="00B43411" w:rsidRDefault="00FB6686" w:rsidP="00FB6686">
      <w:pPr>
        <w:pBdr>
          <w:top w:val="single" w:sz="4" w:space="1" w:color="auto"/>
          <w:left w:val="single" w:sz="4" w:space="4" w:color="auto"/>
          <w:bottom w:val="single" w:sz="4" w:space="1" w:color="auto"/>
          <w:right w:val="single" w:sz="4" w:space="4" w:color="auto"/>
        </w:pBdr>
        <w:jc w:val="center"/>
        <w:rPr>
          <w:b/>
          <w:color w:val="FF0000"/>
          <w:sz w:val="36"/>
        </w:rPr>
      </w:pPr>
      <w:r w:rsidRPr="00B43411">
        <w:rPr>
          <w:b/>
          <w:color w:val="FF0000"/>
          <w:sz w:val="36"/>
        </w:rPr>
        <w:t>Ecole Nationale Vétérinaire Toulouse</w:t>
      </w:r>
    </w:p>
    <w:p w14:paraId="10CCA87D" w14:textId="77777777" w:rsidR="00FB6686" w:rsidRPr="00B43411" w:rsidRDefault="00FB6686" w:rsidP="00FB6686">
      <w:pPr>
        <w:pBdr>
          <w:top w:val="single" w:sz="4" w:space="1" w:color="auto"/>
          <w:left w:val="single" w:sz="4" w:space="4" w:color="auto"/>
          <w:bottom w:val="single" w:sz="4" w:space="1" w:color="auto"/>
          <w:right w:val="single" w:sz="4" w:space="4" w:color="auto"/>
        </w:pBdr>
        <w:jc w:val="center"/>
        <w:rPr>
          <w:b/>
          <w:color w:val="FF0000"/>
          <w:sz w:val="36"/>
        </w:rPr>
      </w:pPr>
      <w:r w:rsidRPr="00B43411">
        <w:rPr>
          <w:b/>
          <w:color w:val="FF0000"/>
          <w:sz w:val="36"/>
        </w:rPr>
        <w:t>Règlement intérieur destiné aux adhérents</w:t>
      </w:r>
    </w:p>
    <w:p w14:paraId="166875EA" w14:textId="401D138E" w:rsidR="00FB6686" w:rsidRPr="004C732B" w:rsidRDefault="00FB6686" w:rsidP="00FB6686">
      <w:pPr>
        <w:pBdr>
          <w:top w:val="single" w:sz="4" w:space="1" w:color="auto"/>
          <w:left w:val="single" w:sz="4" w:space="4" w:color="auto"/>
          <w:bottom w:val="single" w:sz="4" w:space="1" w:color="auto"/>
          <w:right w:val="single" w:sz="4" w:space="4" w:color="auto"/>
        </w:pBdr>
        <w:jc w:val="center"/>
        <w:rPr>
          <w:b/>
          <w:sz w:val="36"/>
        </w:rPr>
      </w:pPr>
      <w:r w:rsidRPr="00B43411">
        <w:rPr>
          <w:b/>
          <w:color w:val="FF0000"/>
          <w:sz w:val="36"/>
        </w:rPr>
        <w:t>Année 201</w:t>
      </w:r>
      <w:r w:rsidR="00624276">
        <w:rPr>
          <w:b/>
          <w:color w:val="FF0000"/>
          <w:sz w:val="36"/>
        </w:rPr>
        <w:t>9</w:t>
      </w:r>
      <w:r w:rsidRPr="00B43411">
        <w:rPr>
          <w:b/>
          <w:color w:val="FF0000"/>
          <w:sz w:val="36"/>
        </w:rPr>
        <w:t>-20</w:t>
      </w:r>
      <w:r w:rsidR="00624276">
        <w:rPr>
          <w:b/>
          <w:color w:val="FF0000"/>
          <w:sz w:val="36"/>
        </w:rPr>
        <w:t>20</w:t>
      </w:r>
    </w:p>
    <w:p w14:paraId="408055D1" w14:textId="77777777" w:rsidR="00FB6686" w:rsidRPr="004C732B" w:rsidRDefault="00FB6686" w:rsidP="00FB6686"/>
    <w:p w14:paraId="16691B87" w14:textId="5E948F10" w:rsidR="00FB6686" w:rsidRPr="004C732B" w:rsidRDefault="000C4886" w:rsidP="00FB6686">
      <w:pPr>
        <w:pBdr>
          <w:top w:val="single" w:sz="4" w:space="1" w:color="auto"/>
          <w:left w:val="single" w:sz="4" w:space="4" w:color="auto"/>
          <w:bottom w:val="single" w:sz="4" w:space="1" w:color="auto"/>
          <w:right w:val="single" w:sz="4" w:space="4" w:color="auto"/>
        </w:pBdr>
        <w:jc w:val="center"/>
        <w:rPr>
          <w:b/>
          <w:sz w:val="40"/>
        </w:rPr>
      </w:pPr>
      <w:r>
        <w:rPr>
          <w:b/>
          <w:sz w:val="40"/>
        </w:rPr>
        <w:t>Préambule</w:t>
      </w:r>
    </w:p>
    <w:p w14:paraId="5951D366" w14:textId="77777777" w:rsidR="00FB6686" w:rsidRPr="004C732B" w:rsidRDefault="00FB6686" w:rsidP="00FB6686"/>
    <w:p w14:paraId="3327C33A" w14:textId="57B4B556" w:rsidR="00FB6686" w:rsidRDefault="00FB6686" w:rsidP="00FB6686">
      <w:pPr>
        <w:pStyle w:val="Titre1"/>
        <w:pBdr>
          <w:top w:val="single" w:sz="4" w:space="1" w:color="auto"/>
          <w:left w:val="single" w:sz="4" w:space="4" w:color="auto"/>
          <w:right w:val="single" w:sz="4" w:space="4" w:color="auto"/>
        </w:pBdr>
        <w:spacing w:before="0" w:line="240" w:lineRule="auto"/>
        <w:ind w:left="0" w:firstLine="0"/>
        <w:rPr>
          <w:b w:val="0"/>
          <w:sz w:val="24"/>
        </w:rPr>
      </w:pPr>
      <w:r w:rsidRPr="002D50A9">
        <w:rPr>
          <w:b w:val="0"/>
          <w:sz w:val="24"/>
        </w:rPr>
        <w:t xml:space="preserve">Le </w:t>
      </w:r>
      <w:r>
        <w:rPr>
          <w:b w:val="0"/>
          <w:sz w:val="24"/>
        </w:rPr>
        <w:t>Centre Equestre</w:t>
      </w:r>
      <w:r w:rsidRPr="002D50A9">
        <w:rPr>
          <w:b w:val="0"/>
          <w:sz w:val="24"/>
        </w:rPr>
        <w:t xml:space="preserve"> est l’un des services de l’Ecole Nationale Vétérinaire, </w:t>
      </w:r>
      <w:r w:rsidR="00FF0AF9">
        <w:rPr>
          <w:b w:val="0"/>
          <w:sz w:val="24"/>
        </w:rPr>
        <w:t>un établissement public administratif</w:t>
      </w:r>
      <w:r w:rsidRPr="002D50A9">
        <w:rPr>
          <w:b w:val="0"/>
          <w:sz w:val="24"/>
        </w:rPr>
        <w:t xml:space="preserve"> et non une association. Il est </w:t>
      </w:r>
      <w:r w:rsidRPr="002D50A9">
        <w:rPr>
          <w:b w:val="0"/>
          <w:i/>
          <w:sz w:val="24"/>
        </w:rPr>
        <w:t>de facto</w:t>
      </w:r>
      <w:r w:rsidRPr="002D50A9">
        <w:rPr>
          <w:b w:val="0"/>
          <w:sz w:val="24"/>
        </w:rPr>
        <w:t xml:space="preserve"> placé sous l’autorité </w:t>
      </w:r>
      <w:r w:rsidR="00FF0AF9">
        <w:rPr>
          <w:b w:val="0"/>
          <w:sz w:val="24"/>
        </w:rPr>
        <w:t>de la D</w:t>
      </w:r>
      <w:r w:rsidR="00BD29EF">
        <w:rPr>
          <w:b w:val="0"/>
          <w:sz w:val="24"/>
        </w:rPr>
        <w:t>i</w:t>
      </w:r>
      <w:r w:rsidR="00FF0AF9">
        <w:rPr>
          <w:b w:val="0"/>
          <w:sz w:val="24"/>
        </w:rPr>
        <w:t>rect</w:t>
      </w:r>
      <w:r w:rsidR="00B53351">
        <w:rPr>
          <w:b w:val="0"/>
          <w:sz w:val="24"/>
        </w:rPr>
        <w:t>ion</w:t>
      </w:r>
      <w:r w:rsidRPr="002D50A9">
        <w:rPr>
          <w:b w:val="0"/>
          <w:sz w:val="24"/>
        </w:rPr>
        <w:t xml:space="preserve"> de l’Ecole et les différents réglements de l’Ecole s’appliquent au </w:t>
      </w:r>
      <w:r>
        <w:rPr>
          <w:b w:val="0"/>
          <w:sz w:val="24"/>
        </w:rPr>
        <w:t>Centre Equestre</w:t>
      </w:r>
      <w:r w:rsidRPr="002D50A9">
        <w:rPr>
          <w:b w:val="0"/>
          <w:sz w:val="24"/>
        </w:rPr>
        <w:t xml:space="preserve"> notamment pour les accès au site, la circulation et le stationnement des véhicules, (l’Ecole n’est pas responsable en cas de vol), la circulation des chiens, et de façon plus </w:t>
      </w:r>
      <w:r w:rsidR="00FF0AF9">
        <w:rPr>
          <w:b w:val="0"/>
          <w:sz w:val="24"/>
        </w:rPr>
        <w:t>générale</w:t>
      </w:r>
      <w:r w:rsidR="00FF0AF9" w:rsidRPr="002D50A9">
        <w:rPr>
          <w:b w:val="0"/>
          <w:sz w:val="24"/>
        </w:rPr>
        <w:t xml:space="preserve"> </w:t>
      </w:r>
      <w:r w:rsidRPr="002D50A9">
        <w:rPr>
          <w:b w:val="0"/>
          <w:sz w:val="24"/>
        </w:rPr>
        <w:t xml:space="preserve">pour </w:t>
      </w:r>
      <w:r w:rsidR="00FF0AF9">
        <w:rPr>
          <w:b w:val="0"/>
          <w:sz w:val="24"/>
        </w:rPr>
        <w:t>tout le fonctionnement</w:t>
      </w:r>
      <w:r w:rsidRPr="002D50A9">
        <w:rPr>
          <w:b w:val="0"/>
          <w:sz w:val="24"/>
        </w:rPr>
        <w:t xml:space="preserve"> </w:t>
      </w:r>
      <w:r w:rsidR="00FF0AF9" w:rsidRPr="002D50A9">
        <w:rPr>
          <w:b w:val="0"/>
          <w:sz w:val="24"/>
        </w:rPr>
        <w:t>administrati</w:t>
      </w:r>
      <w:r w:rsidR="00FF0AF9">
        <w:rPr>
          <w:b w:val="0"/>
          <w:sz w:val="24"/>
        </w:rPr>
        <w:t>f</w:t>
      </w:r>
      <w:r w:rsidR="00FF0AF9" w:rsidRPr="002D50A9">
        <w:rPr>
          <w:b w:val="0"/>
          <w:sz w:val="24"/>
        </w:rPr>
        <w:t xml:space="preserve"> </w:t>
      </w:r>
      <w:r w:rsidRPr="002D50A9">
        <w:rPr>
          <w:b w:val="0"/>
          <w:sz w:val="24"/>
        </w:rPr>
        <w:t>et financi</w:t>
      </w:r>
      <w:r w:rsidR="00FF0AF9">
        <w:rPr>
          <w:b w:val="0"/>
          <w:sz w:val="24"/>
        </w:rPr>
        <w:t>er</w:t>
      </w:r>
      <w:r w:rsidRPr="002D50A9">
        <w:rPr>
          <w:b w:val="0"/>
          <w:sz w:val="24"/>
        </w:rPr>
        <w:t xml:space="preserve">. Les décisions relatives au </w:t>
      </w:r>
      <w:r>
        <w:rPr>
          <w:b w:val="0"/>
          <w:sz w:val="24"/>
        </w:rPr>
        <w:t>Centre Equestre</w:t>
      </w:r>
      <w:r w:rsidRPr="002D50A9">
        <w:rPr>
          <w:b w:val="0"/>
          <w:sz w:val="24"/>
        </w:rPr>
        <w:t xml:space="preserve"> (notamment le budget) sont prises par le Conseil d’Administration de l’Ecole sur proposition des responsables du </w:t>
      </w:r>
      <w:r>
        <w:rPr>
          <w:b w:val="0"/>
          <w:sz w:val="24"/>
        </w:rPr>
        <w:t>Centre Equestre</w:t>
      </w:r>
      <w:r w:rsidRPr="002D50A9">
        <w:rPr>
          <w:b w:val="0"/>
          <w:sz w:val="24"/>
        </w:rPr>
        <w:t xml:space="preserve"> et la gestion financière est assurée p</w:t>
      </w:r>
      <w:r w:rsidR="00F33441">
        <w:rPr>
          <w:b w:val="0"/>
          <w:sz w:val="24"/>
        </w:rPr>
        <w:t>ar l’Ecole, ses services et son</w:t>
      </w:r>
      <w:r w:rsidRPr="002D50A9">
        <w:rPr>
          <w:b w:val="0"/>
          <w:sz w:val="24"/>
        </w:rPr>
        <w:t xml:space="preserve"> agent comptable selon les règles de la comptabilité publique.</w:t>
      </w:r>
      <w:r w:rsidR="00DA28EF">
        <w:rPr>
          <w:b w:val="0"/>
          <w:sz w:val="24"/>
        </w:rPr>
        <w:t xml:space="preserve"> Le centre équestre n’est donc pas un lieu public et seuls les adhérents peuvent y avoir accès.</w:t>
      </w:r>
    </w:p>
    <w:p w14:paraId="1DF9B81B" w14:textId="77777777" w:rsidR="00DA28EF" w:rsidRPr="00DA28EF" w:rsidRDefault="00DA28EF" w:rsidP="00DA28EF"/>
    <w:p w14:paraId="17795360" w14:textId="77777777" w:rsidR="00FB6686" w:rsidRPr="002D50A9" w:rsidRDefault="00FB6686" w:rsidP="00FB6686"/>
    <w:p w14:paraId="69E63306" w14:textId="007F1C2B" w:rsidR="00FB6686" w:rsidRPr="00267E98" w:rsidRDefault="00FB6686" w:rsidP="00FB6686">
      <w:pPr>
        <w:pBdr>
          <w:top w:val="single" w:sz="4" w:space="1" w:color="auto"/>
          <w:left w:val="single" w:sz="4" w:space="4" w:color="auto"/>
          <w:bottom w:val="single" w:sz="4" w:space="1" w:color="auto"/>
          <w:right w:val="single" w:sz="4" w:space="4" w:color="auto"/>
        </w:pBdr>
        <w:spacing w:line="240" w:lineRule="auto"/>
      </w:pPr>
      <w:r>
        <w:t>Le Centre Equestre est uniquement dédié à la pratique de l’équitation et aux activités afférentes au cheval, de type recherche et pédagogie. Les autres sports y sont interdits (courses de ch</w:t>
      </w:r>
      <w:r w:rsidR="002150C6">
        <w:t>iens, chasse, rodéo de voitures</w:t>
      </w:r>
      <w:r>
        <w:t>…)</w:t>
      </w:r>
      <w:r w:rsidR="00BD29EF">
        <w:t>. Le Centre Equestre est affilié à la Fédération Française d’Equitation.</w:t>
      </w:r>
    </w:p>
    <w:p w14:paraId="3F4065D1" w14:textId="77777777" w:rsidR="00FB6686" w:rsidRPr="00566D8D" w:rsidRDefault="00FB6686" w:rsidP="00FB6686">
      <w:pPr>
        <w:autoSpaceDE w:val="0"/>
        <w:autoSpaceDN w:val="0"/>
        <w:adjustRightInd w:val="0"/>
        <w:spacing w:line="240" w:lineRule="auto"/>
        <w:jc w:val="left"/>
        <w:rPr>
          <w:rFonts w:ascii="TrebuchetMS" w:hAnsi="TrebuchetMS" w:cs="TrebuchetMS"/>
          <w:sz w:val="20"/>
          <w:lang w:eastAsia="en-US"/>
        </w:rPr>
      </w:pPr>
    </w:p>
    <w:p w14:paraId="248EC756" w14:textId="6D54BBAD" w:rsidR="00FB6686" w:rsidRPr="002D50A9" w:rsidRDefault="00FB6686" w:rsidP="00FB6686">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rebuchetMS"/>
          <w:lang w:eastAsia="en-US"/>
        </w:rPr>
      </w:pPr>
      <w:r w:rsidRPr="002D50A9">
        <w:rPr>
          <w:rFonts w:cs="TrebuchetMS"/>
          <w:lang w:eastAsia="en-US"/>
        </w:rPr>
        <w:t xml:space="preserve">Les droits d'entrée, les cotisations, le montant des heures de monte, le montant des pensions des chevaux, sont fixés par le Conseil d'Administration de l’Ecole et ils s’appliquent au premier septembre. Ces tarifs sont affichés sur les panneaux d’information du </w:t>
      </w:r>
      <w:r w:rsidR="00FB26F3">
        <w:rPr>
          <w:rFonts w:cs="TrebuchetMS"/>
          <w:lang w:eastAsia="en-US"/>
        </w:rPr>
        <w:t>centre équestre</w:t>
      </w:r>
      <w:r w:rsidRPr="002D50A9">
        <w:rPr>
          <w:rFonts w:cs="TrebuchetMS"/>
          <w:lang w:eastAsia="en-US"/>
        </w:rPr>
        <w:t xml:space="preserve"> et ils sont publiés sur notre site internet.</w:t>
      </w:r>
      <w:r w:rsidR="00F33441">
        <w:rPr>
          <w:rFonts w:cs="TrebuchetMS"/>
          <w:lang w:eastAsia="en-US"/>
        </w:rPr>
        <w:t xml:space="preserve"> Ils peuvent être modifiés en cours d’année.</w:t>
      </w:r>
    </w:p>
    <w:p w14:paraId="2F32C897" w14:textId="78054226" w:rsidR="003273A8" w:rsidRDefault="003273A8" w:rsidP="003273A8">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rebuchetMS"/>
          <w:lang w:eastAsia="en-US"/>
        </w:rPr>
      </w:pPr>
      <w:r w:rsidRPr="002D50A9">
        <w:rPr>
          <w:rFonts w:cs="TrebuchetMS"/>
          <w:lang w:eastAsia="en-US"/>
        </w:rPr>
        <w:t>Les remboursements ne sont accordés qu'en cas de force majeure</w:t>
      </w:r>
      <w:r w:rsidR="00E81FFF">
        <w:rPr>
          <w:rFonts w:cs="TrebuchetMS"/>
          <w:lang w:eastAsia="en-US"/>
        </w:rPr>
        <w:t xml:space="preserve"> </w:t>
      </w:r>
      <w:r>
        <w:rPr>
          <w:rFonts w:cs="TrebuchetMS"/>
          <w:lang w:eastAsia="en-US"/>
        </w:rPr>
        <w:t>(accident impliquant un arrêt de la pratique de l’équitation survenu dans le cadre de la pratique de l’équitation sous contrôle d’un moniteur du club</w:t>
      </w:r>
      <w:r w:rsidR="00E81FFF">
        <w:rPr>
          <w:rFonts w:cs="TrebuchetMS"/>
          <w:lang w:eastAsia="en-US"/>
        </w:rPr>
        <w:t>)</w:t>
      </w:r>
      <w:r w:rsidR="00E81FFF" w:rsidRPr="00E81FFF">
        <w:rPr>
          <w:rFonts w:cs="TrebuchetMS"/>
          <w:lang w:eastAsia="en-US"/>
        </w:rPr>
        <w:t xml:space="preserve"> </w:t>
      </w:r>
      <w:r w:rsidR="00E81FFF">
        <w:rPr>
          <w:rFonts w:cs="TrebuchetMS"/>
          <w:lang w:eastAsia="en-US"/>
        </w:rPr>
        <w:t>et ne concernent pas l’adhésion</w:t>
      </w:r>
      <w:r w:rsidRPr="002D50A9">
        <w:rPr>
          <w:rFonts w:cs="TrebuchetMS"/>
          <w:lang w:eastAsia="en-US"/>
        </w:rPr>
        <w:t>.</w:t>
      </w:r>
    </w:p>
    <w:p w14:paraId="5A8E4A09" w14:textId="77777777" w:rsidR="00FB6686" w:rsidRDefault="00FB6686" w:rsidP="00FB6686">
      <w:pPr>
        <w:autoSpaceDE w:val="0"/>
        <w:autoSpaceDN w:val="0"/>
        <w:adjustRightInd w:val="0"/>
        <w:spacing w:line="240" w:lineRule="auto"/>
        <w:jc w:val="left"/>
        <w:rPr>
          <w:rFonts w:ascii="TrebuchetMS" w:hAnsi="TrebuchetMS" w:cs="TrebuchetMS"/>
          <w:sz w:val="20"/>
          <w:lang w:eastAsia="en-US"/>
        </w:rPr>
      </w:pPr>
    </w:p>
    <w:p w14:paraId="1FBB1170" w14:textId="77777777" w:rsidR="00FB6686" w:rsidRDefault="00FB6686" w:rsidP="00FB6686">
      <w:pPr>
        <w:autoSpaceDE w:val="0"/>
        <w:autoSpaceDN w:val="0"/>
        <w:adjustRightInd w:val="0"/>
        <w:spacing w:line="240" w:lineRule="auto"/>
        <w:jc w:val="left"/>
        <w:rPr>
          <w:rFonts w:ascii="TrebuchetMS" w:hAnsi="TrebuchetMS" w:cs="TrebuchetMS"/>
          <w:sz w:val="20"/>
          <w:lang w:eastAsia="en-US"/>
        </w:rPr>
      </w:pPr>
    </w:p>
    <w:p w14:paraId="6698CB2E" w14:textId="5E69F606" w:rsidR="00FB6686" w:rsidRPr="004C732B" w:rsidRDefault="00FB6686" w:rsidP="00FB6686">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rebuchetMS"/>
          <w:b/>
          <w:lang w:eastAsia="en-US"/>
        </w:rPr>
      </w:pPr>
      <w:r w:rsidRPr="004C732B">
        <w:rPr>
          <w:rFonts w:cs="TrebuchetMS"/>
          <w:b/>
          <w:lang w:eastAsia="en-US"/>
        </w:rPr>
        <w:t>L’</w:t>
      </w:r>
      <w:r w:rsidR="00FB26F3">
        <w:rPr>
          <w:rFonts w:cs="TrebuchetMS"/>
          <w:b/>
          <w:lang w:eastAsia="en-US"/>
        </w:rPr>
        <w:t>adhésion</w:t>
      </w:r>
      <w:r w:rsidRPr="004C732B">
        <w:rPr>
          <w:rFonts w:cs="TrebuchetMS"/>
          <w:b/>
          <w:lang w:eastAsia="en-US"/>
        </w:rPr>
        <w:t xml:space="preserve"> au </w:t>
      </w:r>
      <w:r>
        <w:rPr>
          <w:rFonts w:cs="TrebuchetMS"/>
          <w:b/>
          <w:lang w:eastAsia="en-US"/>
        </w:rPr>
        <w:t>Centre Equestre</w:t>
      </w:r>
      <w:r w:rsidRPr="004C732B">
        <w:rPr>
          <w:rFonts w:cs="TrebuchetMS"/>
          <w:b/>
          <w:lang w:eastAsia="en-US"/>
        </w:rPr>
        <w:t xml:space="preserve"> de l’ENVT vaut acceptation de l'ensemble de ce Règlement Intérieur.</w:t>
      </w:r>
    </w:p>
    <w:p w14:paraId="31CB2B36" w14:textId="77777777" w:rsidR="00FB6686" w:rsidRDefault="00FB6686" w:rsidP="00FB6686">
      <w:pPr>
        <w:autoSpaceDE w:val="0"/>
        <w:autoSpaceDN w:val="0"/>
        <w:adjustRightInd w:val="0"/>
        <w:spacing w:line="240" w:lineRule="auto"/>
        <w:jc w:val="left"/>
        <w:rPr>
          <w:rFonts w:ascii="TrebuchetMS" w:hAnsi="TrebuchetMS" w:cs="TrebuchetMS"/>
          <w:sz w:val="20"/>
          <w:lang w:eastAsia="en-US"/>
        </w:rPr>
      </w:pPr>
    </w:p>
    <w:p w14:paraId="5A45957A" w14:textId="77777777" w:rsidR="00FB6686" w:rsidRPr="004C732B" w:rsidRDefault="00FB6686" w:rsidP="00FB6686">
      <w:pPr>
        <w:pStyle w:val="Titre1"/>
      </w:pPr>
      <w:r w:rsidRPr="002D50A9">
        <w:br w:type="page"/>
      </w:r>
      <w:r w:rsidRPr="004C732B">
        <w:lastRenderedPageBreak/>
        <w:t>I. Personnels</w:t>
      </w:r>
    </w:p>
    <w:p w14:paraId="0D1BF8F5" w14:textId="77777777" w:rsidR="00552CB9" w:rsidRPr="000E4C5C" w:rsidRDefault="00552CB9" w:rsidP="00552CB9">
      <w:pPr>
        <w:spacing w:line="240" w:lineRule="auto"/>
        <w:rPr>
          <w:b/>
        </w:rPr>
      </w:pPr>
      <w:r w:rsidRPr="000E4C5C">
        <w:rPr>
          <w:b/>
        </w:rPr>
        <w:t xml:space="preserve">Portable club : </w:t>
      </w:r>
      <w:r w:rsidRPr="000E4C5C">
        <w:rPr>
          <w:rFonts w:cs="Helvetica"/>
          <w:b/>
          <w:szCs w:val="24"/>
          <w:lang w:bidi="fr-FR"/>
        </w:rPr>
        <w:t>06.85.54.02.63</w:t>
      </w:r>
      <w:r w:rsidRPr="000E4C5C">
        <w:rPr>
          <w:b/>
        </w:rPr>
        <w:t xml:space="preserve"> </w:t>
      </w:r>
    </w:p>
    <w:p w14:paraId="052A7692" w14:textId="099309D6" w:rsidR="00552CB9" w:rsidRPr="000E4C5C" w:rsidRDefault="00552CB9" w:rsidP="00552CB9">
      <w:pPr>
        <w:spacing w:line="360" w:lineRule="auto"/>
      </w:pPr>
      <w:r w:rsidRPr="000E4C5C">
        <w:t>centre.equestre.envt@gmail.com</w:t>
      </w:r>
    </w:p>
    <w:p w14:paraId="3A844183" w14:textId="77777777" w:rsidR="00FB6686" w:rsidRPr="000E4C5C" w:rsidRDefault="00FB6686" w:rsidP="00FB6686">
      <w:pPr>
        <w:pStyle w:val="Titre2"/>
        <w:spacing w:line="360" w:lineRule="auto"/>
        <w:rPr>
          <w:sz w:val="24"/>
        </w:rPr>
      </w:pPr>
      <w:r w:rsidRPr="000E4C5C">
        <w:rPr>
          <w:sz w:val="24"/>
        </w:rPr>
        <w:t>Moniteurs</w:t>
      </w:r>
    </w:p>
    <w:p w14:paraId="591FB40E" w14:textId="3DFDCF09" w:rsidR="00FB6686" w:rsidRPr="000E4C5C" w:rsidRDefault="00552CB9" w:rsidP="00FB6686">
      <w:pPr>
        <w:spacing w:line="240" w:lineRule="auto"/>
        <w:rPr>
          <w:i/>
        </w:rPr>
      </w:pPr>
      <w:r w:rsidRPr="000E4C5C">
        <w:rPr>
          <w:i/>
        </w:rPr>
        <w:t>Alexandra Picard</w:t>
      </w:r>
    </w:p>
    <w:p w14:paraId="04A0C872" w14:textId="09E33D71" w:rsidR="00FB6686" w:rsidRDefault="00552CB9" w:rsidP="00FB6686">
      <w:pPr>
        <w:spacing w:line="240" w:lineRule="auto"/>
      </w:pPr>
      <w:r>
        <w:t>Responsable pédagogique</w:t>
      </w:r>
    </w:p>
    <w:p w14:paraId="6382F5E6" w14:textId="60109BF1" w:rsidR="000B380B" w:rsidRDefault="00146E71" w:rsidP="00FB6686">
      <w:pPr>
        <w:spacing w:line="240" w:lineRule="auto"/>
      </w:pPr>
      <w:r>
        <w:t>Responsable de la régie</w:t>
      </w:r>
    </w:p>
    <w:p w14:paraId="2197A9BB" w14:textId="51E84532" w:rsidR="000B380B" w:rsidRPr="00146E71" w:rsidRDefault="00552CB9" w:rsidP="000B380B">
      <w:pPr>
        <w:pStyle w:val="Titre6"/>
        <w:spacing w:line="240" w:lineRule="auto"/>
        <w:rPr>
          <w:rFonts w:ascii="Arial" w:hAnsi="Arial"/>
          <w:b w:val="0"/>
          <w:i/>
          <w:color w:val="000000" w:themeColor="text1"/>
          <w:sz w:val="24"/>
        </w:rPr>
      </w:pPr>
      <w:r w:rsidRPr="00146E71">
        <w:rPr>
          <w:rFonts w:ascii="Arial" w:hAnsi="Arial"/>
          <w:b w:val="0"/>
          <w:i/>
          <w:color w:val="000000" w:themeColor="text1"/>
          <w:sz w:val="24"/>
        </w:rPr>
        <w:t xml:space="preserve">Laura </w:t>
      </w:r>
      <w:r w:rsidR="000E4C5C">
        <w:rPr>
          <w:rFonts w:ascii="Arial" w:hAnsi="Arial"/>
          <w:b w:val="0"/>
          <w:i/>
          <w:color w:val="000000" w:themeColor="text1"/>
          <w:sz w:val="24"/>
        </w:rPr>
        <w:t>Théobald</w:t>
      </w:r>
    </w:p>
    <w:p w14:paraId="0EB49D57" w14:textId="6A04FDA9" w:rsidR="000B380B" w:rsidRPr="00552CB9" w:rsidRDefault="000B380B" w:rsidP="000B380B">
      <w:pPr>
        <w:spacing w:line="240" w:lineRule="auto"/>
        <w:rPr>
          <w:color w:val="000000" w:themeColor="text1"/>
        </w:rPr>
      </w:pPr>
      <w:r w:rsidRPr="00552CB9">
        <w:rPr>
          <w:color w:val="000000" w:themeColor="text1"/>
        </w:rPr>
        <w:t xml:space="preserve">Enseignante </w:t>
      </w:r>
    </w:p>
    <w:p w14:paraId="322070E4" w14:textId="77777777" w:rsidR="000B380B" w:rsidRPr="004C732B" w:rsidRDefault="000B380B" w:rsidP="00FB6686">
      <w:pPr>
        <w:spacing w:line="240" w:lineRule="auto"/>
      </w:pPr>
      <w:bookmarkStart w:id="0" w:name="_GoBack"/>
      <w:bookmarkEnd w:id="0"/>
    </w:p>
    <w:p w14:paraId="27366C19" w14:textId="77777777" w:rsidR="00FB6686" w:rsidRPr="004C732B" w:rsidRDefault="00FB6686" w:rsidP="00FB6686">
      <w:pPr>
        <w:pStyle w:val="Titre2"/>
        <w:rPr>
          <w:sz w:val="24"/>
        </w:rPr>
      </w:pPr>
      <w:r w:rsidRPr="004C732B">
        <w:rPr>
          <w:sz w:val="24"/>
        </w:rPr>
        <w:t>Palefrenier</w:t>
      </w:r>
    </w:p>
    <w:p w14:paraId="6DDDB4C6" w14:textId="77777777" w:rsidR="00FB6686" w:rsidRPr="004C732B" w:rsidRDefault="00FB6686" w:rsidP="00FB6686">
      <w:pPr>
        <w:spacing w:before="120" w:line="240" w:lineRule="auto"/>
        <w:rPr>
          <w:i/>
          <w:iCs/>
        </w:rPr>
      </w:pPr>
      <w:r w:rsidRPr="004C732B">
        <w:rPr>
          <w:i/>
          <w:iCs/>
        </w:rPr>
        <w:t>Michel Avril</w:t>
      </w:r>
      <w:r w:rsidR="009D4AA5">
        <w:rPr>
          <w:i/>
          <w:iCs/>
        </w:rPr>
        <w:t xml:space="preserve"> et Edgar </w:t>
      </w:r>
      <w:proofErr w:type="spellStart"/>
      <w:r w:rsidR="009D4AA5">
        <w:rPr>
          <w:i/>
          <w:iCs/>
        </w:rPr>
        <w:t>Candeias</w:t>
      </w:r>
      <w:proofErr w:type="spellEnd"/>
    </w:p>
    <w:p w14:paraId="6D6D0AE2" w14:textId="77777777" w:rsidR="00FB6686" w:rsidRDefault="00FB6686" w:rsidP="00FB6686">
      <w:pPr>
        <w:spacing w:line="240" w:lineRule="auto"/>
      </w:pPr>
      <w:r w:rsidRPr="004C732B">
        <w:t>Fonction : soins aux chevaux, entretien du site et des installations</w:t>
      </w:r>
    </w:p>
    <w:p w14:paraId="0B478328" w14:textId="77777777" w:rsidR="009D4AA5" w:rsidRDefault="009D4AA5" w:rsidP="00FB6686">
      <w:pPr>
        <w:spacing w:line="240" w:lineRule="auto"/>
      </w:pPr>
    </w:p>
    <w:p w14:paraId="1999CB08" w14:textId="69828E71" w:rsidR="00FB6686" w:rsidRPr="004C732B" w:rsidRDefault="00552CB9" w:rsidP="00146E71">
      <w:pPr>
        <w:pStyle w:val="Titre2"/>
        <w:rPr>
          <w:sz w:val="24"/>
        </w:rPr>
      </w:pPr>
      <w:r>
        <w:rPr>
          <w:sz w:val="24"/>
        </w:rPr>
        <w:t>Présidente du comité de suivi du centre équestre</w:t>
      </w:r>
      <w:r w:rsidR="00FB6686" w:rsidRPr="004C732B">
        <w:rPr>
          <w:sz w:val="24"/>
        </w:rPr>
        <w:t xml:space="preserve"> </w:t>
      </w:r>
    </w:p>
    <w:p w14:paraId="3C0EB8A4" w14:textId="77777777" w:rsidR="00FB6686" w:rsidRPr="004C732B" w:rsidRDefault="00FB6686" w:rsidP="00FB6686">
      <w:pPr>
        <w:spacing w:line="240" w:lineRule="auto"/>
        <w:rPr>
          <w:i/>
        </w:rPr>
      </w:pPr>
      <w:r w:rsidRPr="004C732B">
        <w:rPr>
          <w:i/>
        </w:rPr>
        <w:t>Séverine Boullier</w:t>
      </w:r>
    </w:p>
    <w:p w14:paraId="1BCE310A" w14:textId="26427F0B" w:rsidR="00FB6686" w:rsidRPr="004C732B" w:rsidRDefault="00FB6686" w:rsidP="00FB6686">
      <w:pPr>
        <w:spacing w:line="240" w:lineRule="auto"/>
      </w:pPr>
      <w:r w:rsidRPr="004C732B">
        <w:t xml:space="preserve">Tel. : 05.61.19.32.61 </w:t>
      </w:r>
    </w:p>
    <w:p w14:paraId="503C0EB8" w14:textId="23D01D39" w:rsidR="00FB6686" w:rsidRPr="004C732B" w:rsidRDefault="00FB6686" w:rsidP="00FB6686">
      <w:pPr>
        <w:spacing w:line="240" w:lineRule="auto"/>
      </w:pPr>
      <w:r w:rsidRPr="004C732B">
        <w:t xml:space="preserve">Email : </w:t>
      </w:r>
      <w:hyperlink r:id="rId7" w:history="1">
        <w:r w:rsidR="000E4C5C" w:rsidRPr="00BD7D88">
          <w:rPr>
            <w:rStyle w:val="Lienhypertexte"/>
          </w:rPr>
          <w:t>séverine.boullier@envt.fr</w:t>
        </w:r>
      </w:hyperlink>
      <w:r w:rsidRPr="004C732B">
        <w:t xml:space="preserve"> </w:t>
      </w:r>
    </w:p>
    <w:p w14:paraId="29D58BB6" w14:textId="77777777" w:rsidR="00FB6686" w:rsidRDefault="00FB6686" w:rsidP="00FB6686">
      <w:pPr>
        <w:spacing w:line="360" w:lineRule="auto"/>
      </w:pPr>
    </w:p>
    <w:p w14:paraId="582C858A" w14:textId="77777777" w:rsidR="00146E71" w:rsidRPr="00146E71" w:rsidRDefault="00146E71" w:rsidP="00146E71">
      <w:pPr>
        <w:spacing w:line="240" w:lineRule="auto"/>
        <w:rPr>
          <w:b/>
          <w:i/>
          <w:color w:val="000000" w:themeColor="text1"/>
        </w:rPr>
      </w:pPr>
      <w:r w:rsidRPr="00146E71">
        <w:rPr>
          <w:b/>
          <w:i/>
          <w:color w:val="000000" w:themeColor="text1"/>
        </w:rPr>
        <w:t>Administration et gestion</w:t>
      </w:r>
    </w:p>
    <w:p w14:paraId="1F8BEC6E" w14:textId="77777777" w:rsidR="00A8467F" w:rsidRPr="004C732B" w:rsidRDefault="00A8467F" w:rsidP="00FB6686">
      <w:pPr>
        <w:spacing w:line="360" w:lineRule="auto"/>
      </w:pPr>
    </w:p>
    <w:p w14:paraId="005D809D" w14:textId="77777777" w:rsidR="00FB6686" w:rsidRPr="004C732B" w:rsidRDefault="00FB6686" w:rsidP="00FB6686">
      <w:pPr>
        <w:spacing w:line="240" w:lineRule="auto"/>
        <w:rPr>
          <w:i/>
        </w:rPr>
      </w:pPr>
      <w:r w:rsidRPr="004C732B">
        <w:rPr>
          <w:i/>
        </w:rPr>
        <w:t xml:space="preserve">Valérie </w:t>
      </w:r>
      <w:proofErr w:type="spellStart"/>
      <w:r w:rsidRPr="004C732B">
        <w:rPr>
          <w:i/>
        </w:rPr>
        <w:t>Defforge</w:t>
      </w:r>
      <w:proofErr w:type="spellEnd"/>
    </w:p>
    <w:p w14:paraId="2A16B686" w14:textId="21D7B91C" w:rsidR="00FB6686" w:rsidRPr="004C732B" w:rsidRDefault="00FB6686" w:rsidP="00FB6686">
      <w:pPr>
        <w:spacing w:line="240" w:lineRule="auto"/>
      </w:pPr>
      <w:r w:rsidRPr="004C732B">
        <w:t xml:space="preserve">Email : </w:t>
      </w:r>
      <w:hyperlink r:id="rId8" w:history="1">
        <w:r w:rsidR="000E4C5C" w:rsidRPr="00BD7D88">
          <w:rPr>
            <w:rStyle w:val="Lienhypertexte"/>
          </w:rPr>
          <w:t>valérie.defforge@envt.fr</w:t>
        </w:r>
      </w:hyperlink>
    </w:p>
    <w:p w14:paraId="6E8AD671" w14:textId="77777777" w:rsidR="00FB6686" w:rsidRPr="004C732B" w:rsidRDefault="00FB6686" w:rsidP="00FB6686">
      <w:pPr>
        <w:spacing w:line="360" w:lineRule="auto"/>
      </w:pPr>
    </w:p>
    <w:p w14:paraId="5F519BB8" w14:textId="63A44DF7" w:rsidR="00FB6686" w:rsidRPr="007907AF" w:rsidRDefault="007907AF" w:rsidP="007907AF">
      <w:pPr>
        <w:spacing w:line="240" w:lineRule="auto"/>
        <w:rPr>
          <w:i/>
        </w:rPr>
      </w:pPr>
      <w:proofErr w:type="spellStart"/>
      <w:r w:rsidRPr="007907AF">
        <w:rPr>
          <w:i/>
        </w:rPr>
        <w:t>Enora</w:t>
      </w:r>
      <w:proofErr w:type="spellEnd"/>
      <w:r w:rsidRPr="007907AF">
        <w:rPr>
          <w:i/>
        </w:rPr>
        <w:t xml:space="preserve"> et Barbara</w:t>
      </w:r>
    </w:p>
    <w:p w14:paraId="41144C0F" w14:textId="1C92FFBC" w:rsidR="00251424" w:rsidRPr="004C732B" w:rsidRDefault="007907AF" w:rsidP="007907AF">
      <w:pPr>
        <w:spacing w:line="240" w:lineRule="auto"/>
      </w:pPr>
      <w:r>
        <w:t>Aide à l’accueil</w:t>
      </w:r>
    </w:p>
    <w:p w14:paraId="64F13271" w14:textId="04EC049F" w:rsidR="006E400A" w:rsidRPr="004C732B" w:rsidRDefault="006E400A" w:rsidP="006E400A">
      <w:pPr>
        <w:pStyle w:val="Titre1"/>
        <w:spacing w:line="240" w:lineRule="auto"/>
      </w:pPr>
      <w:r w:rsidRPr="004C732B">
        <w:t xml:space="preserve">II. </w:t>
      </w:r>
      <w:r>
        <w:t>Modalités de paiement</w:t>
      </w:r>
    </w:p>
    <w:p w14:paraId="02970884" w14:textId="77777777" w:rsidR="00665A5C" w:rsidRDefault="00665A5C" w:rsidP="006D558A">
      <w:pPr>
        <w:pStyle w:val="Titre1"/>
        <w:pBdr>
          <w:bottom w:val="none" w:sz="0" w:space="0" w:color="auto"/>
        </w:pBdr>
        <w:spacing w:line="240" w:lineRule="auto"/>
        <w:ind w:left="0" w:firstLine="0"/>
        <w:rPr>
          <w:b w:val="0"/>
          <w:sz w:val="24"/>
        </w:rPr>
      </w:pPr>
    </w:p>
    <w:p w14:paraId="6B646CFC" w14:textId="220DE5AE" w:rsidR="002150C6" w:rsidRPr="00163BD6" w:rsidRDefault="00665A5C" w:rsidP="00163BD6">
      <w:pPr>
        <w:pStyle w:val="Titre1"/>
        <w:pBdr>
          <w:bottom w:val="none" w:sz="0" w:space="0" w:color="auto"/>
        </w:pBdr>
        <w:spacing w:line="240" w:lineRule="auto"/>
        <w:ind w:left="0" w:firstLine="0"/>
        <w:rPr>
          <w:rFonts w:cs="TrebuchetMS"/>
          <w:b w:val="0"/>
          <w:color w:val="000000" w:themeColor="text1"/>
          <w:sz w:val="24"/>
          <w:szCs w:val="24"/>
          <w:lang w:eastAsia="en-US"/>
        </w:rPr>
      </w:pPr>
      <w:r>
        <w:rPr>
          <w:b w:val="0"/>
          <w:sz w:val="24"/>
        </w:rPr>
        <w:t>Le centre équestre fonctionne avec un système de cartes de monte</w:t>
      </w:r>
      <w:r w:rsidR="00FF0AF9">
        <w:rPr>
          <w:b w:val="0"/>
          <w:sz w:val="24"/>
        </w:rPr>
        <w:t xml:space="preserve"> informatisées (ou forfaits)</w:t>
      </w:r>
      <w:r>
        <w:rPr>
          <w:b w:val="0"/>
          <w:sz w:val="24"/>
        </w:rPr>
        <w:t xml:space="preserve">. </w:t>
      </w:r>
      <w:r w:rsidRPr="006E06D7">
        <w:rPr>
          <w:b w:val="0"/>
          <w:sz w:val="24"/>
        </w:rPr>
        <w:t>Les tarifs</w:t>
      </w:r>
      <w:r>
        <w:rPr>
          <w:b w:val="0"/>
          <w:sz w:val="24"/>
        </w:rPr>
        <w:t xml:space="preserve"> sont fixés par le conseil d’admisitration et </w:t>
      </w:r>
      <w:r w:rsidRPr="00E81FFF">
        <w:rPr>
          <w:sz w:val="24"/>
        </w:rPr>
        <w:t>les cartes</w:t>
      </w:r>
      <w:r>
        <w:rPr>
          <w:b w:val="0"/>
          <w:sz w:val="24"/>
        </w:rPr>
        <w:t xml:space="preserve"> </w:t>
      </w:r>
      <w:r w:rsidRPr="00E81FFF">
        <w:rPr>
          <w:sz w:val="24"/>
        </w:rPr>
        <w:t>doivent être réglé</w:t>
      </w:r>
      <w:r>
        <w:rPr>
          <w:sz w:val="24"/>
        </w:rPr>
        <w:t>e</w:t>
      </w:r>
      <w:r w:rsidRPr="00E81FFF">
        <w:rPr>
          <w:sz w:val="24"/>
        </w:rPr>
        <w:t xml:space="preserve">s </w:t>
      </w:r>
      <w:r>
        <w:rPr>
          <w:sz w:val="24"/>
        </w:rPr>
        <w:t>à leur</w:t>
      </w:r>
      <w:r w:rsidRPr="00E81FFF">
        <w:rPr>
          <w:sz w:val="24"/>
        </w:rPr>
        <w:t xml:space="preserve"> création</w:t>
      </w:r>
      <w:r>
        <w:rPr>
          <w:b w:val="0"/>
          <w:sz w:val="24"/>
        </w:rPr>
        <w:t xml:space="preserve">. Les cavaliers s’inscrivent pour une heure </w:t>
      </w:r>
      <w:r w:rsidR="009304FB">
        <w:rPr>
          <w:b w:val="0"/>
          <w:sz w:val="24"/>
        </w:rPr>
        <w:t xml:space="preserve">de la semaine </w:t>
      </w:r>
      <w:r>
        <w:rPr>
          <w:b w:val="0"/>
          <w:sz w:val="24"/>
        </w:rPr>
        <w:t>donnée et fixe</w:t>
      </w:r>
      <w:r w:rsidR="009304FB">
        <w:rPr>
          <w:b w:val="0"/>
          <w:sz w:val="24"/>
        </w:rPr>
        <w:t>,</w:t>
      </w:r>
      <w:r>
        <w:rPr>
          <w:b w:val="0"/>
          <w:sz w:val="24"/>
        </w:rPr>
        <w:t xml:space="preserve"> correspondant à leur niveau d’équitation</w:t>
      </w:r>
      <w:r w:rsidR="009304FB">
        <w:rPr>
          <w:b w:val="0"/>
          <w:sz w:val="24"/>
        </w:rPr>
        <w:t>.</w:t>
      </w:r>
      <w:r>
        <w:rPr>
          <w:b w:val="0"/>
          <w:sz w:val="24"/>
        </w:rPr>
        <w:t xml:space="preserve"> </w:t>
      </w:r>
      <w:r w:rsidR="009304FB">
        <w:rPr>
          <w:b w:val="0"/>
          <w:sz w:val="24"/>
        </w:rPr>
        <w:t>Ils</w:t>
      </w:r>
      <w:r>
        <w:rPr>
          <w:b w:val="0"/>
          <w:sz w:val="24"/>
        </w:rPr>
        <w:t xml:space="preserve"> sont automatiquement inscrits d’une semaine sur l’autre. </w:t>
      </w:r>
      <w:r w:rsidR="006E06D7" w:rsidRPr="00163BD6">
        <w:rPr>
          <w:sz w:val="24"/>
        </w:rPr>
        <w:t xml:space="preserve">En cas d’absence, toute reprise non décommandée </w:t>
      </w:r>
      <w:r w:rsidR="002150C6" w:rsidRPr="00163BD6">
        <w:rPr>
          <w:sz w:val="24"/>
        </w:rPr>
        <w:t xml:space="preserve">au moins </w:t>
      </w:r>
      <w:r w:rsidR="006E06D7" w:rsidRPr="00163BD6">
        <w:rPr>
          <w:sz w:val="24"/>
        </w:rPr>
        <w:t>24h à l’avance sera décompt</w:t>
      </w:r>
      <w:r w:rsidR="00560F87" w:rsidRPr="00163BD6">
        <w:rPr>
          <w:sz w:val="24"/>
        </w:rPr>
        <w:t>ée de la carte</w:t>
      </w:r>
      <w:r w:rsidR="006E06D7">
        <w:rPr>
          <w:b w:val="0"/>
          <w:sz w:val="24"/>
        </w:rPr>
        <w:t xml:space="preserve">. Il est possible de </w:t>
      </w:r>
      <w:r>
        <w:rPr>
          <w:b w:val="0"/>
          <w:sz w:val="24"/>
        </w:rPr>
        <w:t xml:space="preserve">s’incrire pour plusieurs reprises par semaine, ou ponctuellement de </w:t>
      </w:r>
      <w:r w:rsidR="006E06D7">
        <w:rPr>
          <w:b w:val="0"/>
          <w:sz w:val="24"/>
        </w:rPr>
        <w:t xml:space="preserve">monter plus d’une fois par semaine </w:t>
      </w:r>
      <w:r>
        <w:rPr>
          <w:b w:val="0"/>
          <w:sz w:val="24"/>
        </w:rPr>
        <w:t>(</w:t>
      </w:r>
      <w:r w:rsidR="00B92277">
        <w:rPr>
          <w:b w:val="0"/>
          <w:sz w:val="24"/>
        </w:rPr>
        <w:t>après autorisation</w:t>
      </w:r>
      <w:r w:rsidR="006E06D7">
        <w:rPr>
          <w:b w:val="0"/>
          <w:sz w:val="24"/>
        </w:rPr>
        <w:t xml:space="preserve"> des moniteur</w:t>
      </w:r>
      <w:r w:rsidR="00B92277">
        <w:rPr>
          <w:b w:val="0"/>
          <w:sz w:val="24"/>
        </w:rPr>
        <w:t>s</w:t>
      </w:r>
      <w:r>
        <w:rPr>
          <w:b w:val="0"/>
          <w:sz w:val="24"/>
        </w:rPr>
        <w:t>)</w:t>
      </w:r>
      <w:r w:rsidR="00331BF5">
        <w:rPr>
          <w:b w:val="0"/>
          <w:sz w:val="24"/>
        </w:rPr>
        <w:t>.</w:t>
      </w:r>
      <w:r w:rsidR="00E81FFF">
        <w:rPr>
          <w:b w:val="0"/>
          <w:sz w:val="24"/>
        </w:rPr>
        <w:t xml:space="preserve"> </w:t>
      </w:r>
      <w:r w:rsidR="006D558A">
        <w:rPr>
          <w:b w:val="0"/>
          <w:sz w:val="24"/>
        </w:rPr>
        <w:t xml:space="preserve">En cas d’absences répétées, même prévenues, </w:t>
      </w:r>
      <w:r w:rsidR="00E81FFF">
        <w:rPr>
          <w:b w:val="0"/>
          <w:sz w:val="24"/>
        </w:rPr>
        <w:t xml:space="preserve">la place dans la reprise </w:t>
      </w:r>
      <w:r w:rsidR="00E81FFF">
        <w:rPr>
          <w:b w:val="0"/>
          <w:sz w:val="24"/>
        </w:rPr>
        <w:lastRenderedPageBreak/>
        <w:t>ne sera plus garantie.</w:t>
      </w:r>
      <w:r>
        <w:rPr>
          <w:b w:val="0"/>
          <w:sz w:val="24"/>
        </w:rPr>
        <w:t xml:space="preserve"> </w:t>
      </w:r>
      <w:r w:rsidRPr="00163BD6">
        <w:rPr>
          <w:b w:val="0"/>
          <w:color w:val="000000" w:themeColor="text1"/>
          <w:sz w:val="24"/>
        </w:rPr>
        <w:t>Les cavaliers s’engagent à monter au minimum 30 fois dans l’année.</w:t>
      </w:r>
      <w:r w:rsidR="00163BD6">
        <w:rPr>
          <w:b w:val="0"/>
          <w:color w:val="000000" w:themeColor="text1"/>
          <w:sz w:val="24"/>
        </w:rPr>
        <w:t xml:space="preserve"> </w:t>
      </w:r>
      <w:r w:rsidR="002150C6" w:rsidRPr="00163BD6">
        <w:rPr>
          <w:rFonts w:cs="TrebuchetMS"/>
          <w:b w:val="0"/>
          <w:color w:val="000000" w:themeColor="text1"/>
          <w:sz w:val="24"/>
          <w:szCs w:val="24"/>
          <w:lang w:eastAsia="en-US"/>
        </w:rPr>
        <w:t>Les cartes de monte sont strictement individuelles. Il n’est pas possible de transférer des reprises d’une carte à une autre.</w:t>
      </w:r>
    </w:p>
    <w:p w14:paraId="369774B1" w14:textId="77777777" w:rsidR="002150C6" w:rsidRPr="002150C6" w:rsidRDefault="002150C6" w:rsidP="002150C6"/>
    <w:p w14:paraId="5D49C27F" w14:textId="3CF8C262" w:rsidR="006D558A" w:rsidRPr="006D558A" w:rsidRDefault="006D558A" w:rsidP="006D558A">
      <w:pPr>
        <w:spacing w:line="240" w:lineRule="auto"/>
      </w:pPr>
      <w:r>
        <w:t xml:space="preserve">Le paiement de la licence FFE de l’année </w:t>
      </w:r>
      <w:r w:rsidR="009304FB">
        <w:t xml:space="preserve">civile </w:t>
      </w:r>
      <w:r>
        <w:t>suivante doit se faire à la rentrée (Septembre), même pour les cavaliers ayant une licence à jour.</w:t>
      </w:r>
    </w:p>
    <w:p w14:paraId="37FE63F8" w14:textId="47FB227F" w:rsidR="006E06D7" w:rsidRDefault="006E06D7" w:rsidP="00331BF5">
      <w:pPr>
        <w:spacing w:line="240" w:lineRule="auto"/>
      </w:pPr>
      <w:r>
        <w:t xml:space="preserve">La participation aux stages et aux manifestations équestres fait l’objet d’une tarification spéciale. </w:t>
      </w:r>
      <w:r w:rsidRPr="00E81FFF">
        <w:rPr>
          <w:b/>
        </w:rPr>
        <w:t>Le paiement des engagements aux concours doit ê</w:t>
      </w:r>
      <w:r w:rsidR="007E1CA6" w:rsidRPr="00E81FFF">
        <w:rPr>
          <w:b/>
        </w:rPr>
        <w:t>tre fait</w:t>
      </w:r>
      <w:r w:rsidRPr="00E81FFF">
        <w:rPr>
          <w:b/>
        </w:rPr>
        <w:t xml:space="preserve"> avant la date de clôture des engagements</w:t>
      </w:r>
      <w:r>
        <w:t xml:space="preserve">. </w:t>
      </w:r>
      <w:r w:rsidR="00665A5C">
        <w:t xml:space="preserve">Pour les cavaliers qui ne </w:t>
      </w:r>
      <w:r w:rsidR="009304FB">
        <w:t xml:space="preserve">paieront </w:t>
      </w:r>
      <w:r w:rsidR="00665A5C">
        <w:t xml:space="preserve">pas leur </w:t>
      </w:r>
      <w:r w:rsidR="009304FB">
        <w:t xml:space="preserve">engagement </w:t>
      </w:r>
      <w:r w:rsidR="00665A5C">
        <w:t xml:space="preserve">dans les temps, une majoration de 5€ sera </w:t>
      </w:r>
      <w:r w:rsidR="009304FB">
        <w:t>appliquée</w:t>
      </w:r>
      <w:r w:rsidR="00665A5C">
        <w:t xml:space="preserve">. </w:t>
      </w:r>
      <w:r>
        <w:t>L</w:t>
      </w:r>
      <w:r w:rsidR="007D26A3">
        <w:t>’inscription à un stage est considérée définitive 5 jours avant le stage</w:t>
      </w:r>
      <w:r w:rsidR="009304FB">
        <w:t>.</w:t>
      </w:r>
      <w:r>
        <w:t xml:space="preserve"> </w:t>
      </w:r>
      <w:r w:rsidR="007D26A3">
        <w:t>Une</w:t>
      </w:r>
      <w:r>
        <w:t xml:space="preserve"> </w:t>
      </w:r>
      <w:r w:rsidR="007D26A3">
        <w:t>dés</w:t>
      </w:r>
      <w:r>
        <w:t xml:space="preserve">inscription </w:t>
      </w:r>
      <w:r w:rsidR="007D26A3">
        <w:t>après cette date</w:t>
      </w:r>
      <w:r>
        <w:t xml:space="preserve"> sera </w:t>
      </w:r>
      <w:r w:rsidR="007D26A3">
        <w:t>comptabilisé</w:t>
      </w:r>
      <w:r w:rsidR="009304FB">
        <w:t>e</w:t>
      </w:r>
      <w:r w:rsidR="007D26A3">
        <w:t xml:space="preserve"> comme une reprise.</w:t>
      </w:r>
    </w:p>
    <w:p w14:paraId="46723D4B" w14:textId="77777777" w:rsidR="00BD29EF" w:rsidRDefault="00BD29EF" w:rsidP="00331BF5">
      <w:pPr>
        <w:spacing w:line="240" w:lineRule="auto"/>
      </w:pPr>
    </w:p>
    <w:p w14:paraId="27A636F2" w14:textId="21ACE541" w:rsidR="00BD29EF" w:rsidRPr="006E06D7" w:rsidRDefault="00BD29EF" w:rsidP="00331BF5">
      <w:pPr>
        <w:spacing w:line="240" w:lineRule="auto"/>
      </w:pPr>
      <w:r>
        <w:t>Tous les moyens de paiement sont acceptés. Cependant les chèques</w:t>
      </w:r>
      <w:r w:rsidR="00163BD6">
        <w:t>, le paiement par carte bancaire</w:t>
      </w:r>
      <w:r>
        <w:t xml:space="preserve"> </w:t>
      </w:r>
      <w:r w:rsidR="002150C6">
        <w:t xml:space="preserve">ou les paiements par virements bancaires </w:t>
      </w:r>
      <w:r w:rsidR="00163BD6">
        <w:t>sont à privilégier</w:t>
      </w:r>
      <w:r>
        <w:t xml:space="preserve">. </w:t>
      </w:r>
    </w:p>
    <w:p w14:paraId="70DEB739" w14:textId="77777777" w:rsidR="006E400A" w:rsidRDefault="00FB6686" w:rsidP="00FB6686">
      <w:pPr>
        <w:pStyle w:val="Titre1"/>
        <w:spacing w:line="240" w:lineRule="auto"/>
        <w:rPr>
          <w:sz w:val="24"/>
        </w:rPr>
      </w:pPr>
      <w:r w:rsidRPr="004C732B">
        <w:rPr>
          <w:sz w:val="24"/>
        </w:rPr>
        <w:br w:type="page"/>
      </w:r>
    </w:p>
    <w:p w14:paraId="58CFC69F" w14:textId="4ECFBBF1" w:rsidR="00FB6686" w:rsidRPr="004C732B" w:rsidRDefault="00FB6686" w:rsidP="00FB6686">
      <w:pPr>
        <w:pStyle w:val="Titre1"/>
        <w:spacing w:line="240" w:lineRule="auto"/>
      </w:pPr>
      <w:r w:rsidRPr="004C732B">
        <w:lastRenderedPageBreak/>
        <w:t>II</w:t>
      </w:r>
      <w:r w:rsidR="002C760B">
        <w:t>I</w:t>
      </w:r>
      <w:r w:rsidRPr="004C732B">
        <w:t>. Utilisation des installations équestres</w:t>
      </w:r>
    </w:p>
    <w:p w14:paraId="3603A75E" w14:textId="16BFAF63" w:rsidR="00FB6686" w:rsidRPr="004C732B" w:rsidRDefault="00FB6686" w:rsidP="00FB6686">
      <w:pPr>
        <w:spacing w:before="240" w:line="240" w:lineRule="auto"/>
      </w:pPr>
      <w:r w:rsidRPr="004C732B">
        <w:t>Les cavaliers ont à leur disposition un manège, quatre carrières, un parcours d</w:t>
      </w:r>
      <w:r w:rsidR="004A597D">
        <w:t xml:space="preserve">e cross </w:t>
      </w:r>
      <w:proofErr w:type="spellStart"/>
      <w:r w:rsidR="004A597D">
        <w:t>garden</w:t>
      </w:r>
      <w:proofErr w:type="spellEnd"/>
      <w:r w:rsidRPr="004C732B">
        <w:t>, une piste de galop et des zones de promenade.</w:t>
      </w:r>
    </w:p>
    <w:p w14:paraId="45388050" w14:textId="081FE3B2" w:rsidR="00FB6686" w:rsidRPr="004C732B" w:rsidRDefault="00EF7224" w:rsidP="00FB6686">
      <w:pPr>
        <w:pStyle w:val="Titre3"/>
        <w:spacing w:after="0" w:line="240" w:lineRule="auto"/>
        <w:rPr>
          <w:sz w:val="24"/>
        </w:rPr>
      </w:pPr>
      <w:r>
        <w:rPr>
          <w:sz w:val="24"/>
        </w:rPr>
        <w:tab/>
      </w:r>
      <w:r w:rsidR="00FB6686" w:rsidRPr="004C732B">
        <w:rPr>
          <w:sz w:val="24"/>
        </w:rPr>
        <w:t xml:space="preserve">Le manège </w:t>
      </w:r>
    </w:p>
    <w:p w14:paraId="239F5BA0" w14:textId="77777777" w:rsidR="00FB6686" w:rsidRPr="004C732B" w:rsidRDefault="00FB6686" w:rsidP="00FB6686">
      <w:pPr>
        <w:numPr>
          <w:ilvl w:val="0"/>
          <w:numId w:val="1"/>
        </w:numPr>
        <w:spacing w:line="240" w:lineRule="auto"/>
      </w:pPr>
      <w:r w:rsidRPr="004C732B">
        <w:t>La porte extérieure du manège doit rester fermée en permanence, y compris pendant le temps de travail des chevaux, pour éviter l’intrusion massive par les pigeons.</w:t>
      </w:r>
    </w:p>
    <w:p w14:paraId="338AC572" w14:textId="77777777" w:rsidR="00FB6686" w:rsidRPr="004C732B" w:rsidRDefault="00FB6686" w:rsidP="00FB6686">
      <w:pPr>
        <w:numPr>
          <w:ilvl w:val="0"/>
          <w:numId w:val="1"/>
        </w:numPr>
        <w:spacing w:line="240" w:lineRule="auto"/>
      </w:pPr>
      <w:r w:rsidRPr="004C732B">
        <w:t>Le dernier cavalier qui utilise le manège s’engage à éteindre les lumières après son départ et à refermer la porte extérieure.</w:t>
      </w:r>
    </w:p>
    <w:p w14:paraId="6DC5625B" w14:textId="77777777" w:rsidR="00FB6686" w:rsidRDefault="00FB6686" w:rsidP="00FB6686">
      <w:pPr>
        <w:numPr>
          <w:ilvl w:val="0"/>
          <w:numId w:val="1"/>
        </w:numPr>
        <w:spacing w:line="240" w:lineRule="auto"/>
      </w:pPr>
      <w:r w:rsidRPr="004C732B">
        <w:t>Il est interdit de longer les chevaux dans le manège.</w:t>
      </w:r>
    </w:p>
    <w:p w14:paraId="4C3F569F" w14:textId="1135828D" w:rsidR="00A8467F" w:rsidRPr="004C732B" w:rsidRDefault="00A8467F" w:rsidP="000C4886">
      <w:pPr>
        <w:numPr>
          <w:ilvl w:val="0"/>
          <w:numId w:val="1"/>
        </w:numPr>
        <w:spacing w:line="240" w:lineRule="auto"/>
      </w:pPr>
      <w:r>
        <w:t>Il est obligatoire de ramasser les crottins après chaque séance de travail.</w:t>
      </w:r>
    </w:p>
    <w:p w14:paraId="485B22E3" w14:textId="4A6EDD22" w:rsidR="00FB6686" w:rsidRPr="004C732B" w:rsidRDefault="00EF7224" w:rsidP="00FB6686">
      <w:pPr>
        <w:pStyle w:val="Titre3"/>
        <w:tabs>
          <w:tab w:val="left" w:pos="0"/>
          <w:tab w:val="left" w:pos="709"/>
        </w:tabs>
        <w:spacing w:after="0" w:line="240" w:lineRule="auto"/>
        <w:rPr>
          <w:sz w:val="24"/>
        </w:rPr>
      </w:pPr>
      <w:r>
        <w:rPr>
          <w:sz w:val="24"/>
        </w:rPr>
        <w:tab/>
      </w:r>
      <w:r w:rsidR="00FB6686" w:rsidRPr="004C732B">
        <w:rPr>
          <w:sz w:val="24"/>
        </w:rPr>
        <w:t>Les stalles extérieures</w:t>
      </w:r>
    </w:p>
    <w:p w14:paraId="64E063D6" w14:textId="4CDE02DC" w:rsidR="00FB6686" w:rsidRDefault="00FB6686" w:rsidP="00FB6686">
      <w:pPr>
        <w:spacing w:line="240" w:lineRule="auto"/>
      </w:pPr>
      <w:r w:rsidRPr="004C732B">
        <w:t xml:space="preserve">Deux blocs de 6 stalles sont adossés au manège pour la seule préparation des chevaux ; pour des raisons de sécurité, il est formellement interdit de placer le cheval avec la tête située vers l’extérieur et il doit être attaché face au mur avec l’anneau prévu à cet effet. Pour un cheval tirant au renard, et après avis des moniteurs, le cavalier pourra placer son cheval dans l’autre sens sous réserve de ne pas avoir de cheval dans la stalle </w:t>
      </w:r>
      <w:r>
        <w:t xml:space="preserve">contiguë </w:t>
      </w:r>
      <w:r w:rsidRPr="004C732B">
        <w:t>pour éviter une morsure de la croupe du voisin ce qui pourrait entraîner une ruade du cheval mordu et un accident collatéral majeur pour un cavalier situé à proximité.</w:t>
      </w:r>
    </w:p>
    <w:p w14:paraId="0A6C8671" w14:textId="77777777" w:rsidR="009304FB" w:rsidRPr="004C732B" w:rsidRDefault="009304FB" w:rsidP="00FB6686">
      <w:pPr>
        <w:spacing w:line="240" w:lineRule="auto"/>
      </w:pPr>
    </w:p>
    <w:p w14:paraId="5B1FDD80" w14:textId="1A264768" w:rsidR="004520B8" w:rsidRDefault="00EF7224" w:rsidP="000C4886">
      <w:pPr>
        <w:spacing w:line="240" w:lineRule="auto"/>
        <w:rPr>
          <w:b/>
        </w:rPr>
      </w:pPr>
      <w:r>
        <w:rPr>
          <w:b/>
        </w:rPr>
        <w:tab/>
      </w:r>
      <w:r w:rsidR="00FB6686" w:rsidRPr="004C732B">
        <w:rPr>
          <w:b/>
        </w:rPr>
        <w:t>Les douches</w:t>
      </w:r>
    </w:p>
    <w:p w14:paraId="102D46C8" w14:textId="52B81732" w:rsidR="004520B8" w:rsidRPr="004520B8" w:rsidRDefault="004520B8" w:rsidP="000C4886">
      <w:pPr>
        <w:spacing w:line="240" w:lineRule="auto"/>
        <w:rPr>
          <w:b/>
        </w:rPr>
      </w:pPr>
      <w:r>
        <w:t>Le club dispose de 4 douches</w:t>
      </w:r>
      <w:r w:rsidR="000C4886">
        <w:t xml:space="preserve">. </w:t>
      </w:r>
      <w:r w:rsidR="000C4886" w:rsidRPr="002F64E1">
        <w:rPr>
          <w:b/>
        </w:rPr>
        <w:t>Elles doivent être nettoyées</w:t>
      </w:r>
      <w:r w:rsidRPr="002F64E1">
        <w:rPr>
          <w:b/>
        </w:rPr>
        <w:t xml:space="preserve"> après </w:t>
      </w:r>
      <w:r w:rsidR="000C4886" w:rsidRPr="002F64E1">
        <w:rPr>
          <w:b/>
        </w:rPr>
        <w:t xml:space="preserve">chaque </w:t>
      </w:r>
      <w:r w:rsidRPr="002F64E1">
        <w:rPr>
          <w:b/>
        </w:rPr>
        <w:t>utilisation</w:t>
      </w:r>
      <w:r>
        <w:t>. En particulier, les crottins doivent être ramassés et jetés dans la poubelle</w:t>
      </w:r>
      <w:r w:rsidR="000C4886">
        <w:t xml:space="preserve"> dédiée. Les douches sont mises</w:t>
      </w:r>
      <w:r w:rsidR="002F64E1">
        <w:t xml:space="preserve"> « hors-gel » </w:t>
      </w:r>
      <w:r>
        <w:t>pendant l’hiver. En aucun cas</w:t>
      </w:r>
      <w:r w:rsidR="004A597D">
        <w:t>,</w:t>
      </w:r>
      <w:r>
        <w:t xml:space="preserve"> les adhérents ne peuvent remettre en marche une douche</w:t>
      </w:r>
      <w:r w:rsidR="009304FB">
        <w:t xml:space="preserve"> de leur propre initiative.</w:t>
      </w:r>
    </w:p>
    <w:p w14:paraId="57EC8C1D" w14:textId="498E2364" w:rsidR="00FB6686" w:rsidRPr="004C732B" w:rsidRDefault="00EF7224" w:rsidP="000C4886">
      <w:pPr>
        <w:spacing w:before="240" w:line="240" w:lineRule="auto"/>
        <w:rPr>
          <w:b/>
        </w:rPr>
      </w:pPr>
      <w:r>
        <w:rPr>
          <w:b/>
          <w:noProof/>
        </w:rPr>
        <w:tab/>
      </w:r>
      <w:r w:rsidR="00FB6686" w:rsidRPr="004C732B">
        <w:rPr>
          <w:b/>
          <w:noProof/>
        </w:rPr>
        <w:t>Les carrières</w:t>
      </w:r>
      <w:r w:rsidR="000C4886">
        <w:rPr>
          <w:b/>
        </w:rPr>
        <w:t> </w:t>
      </w:r>
    </w:p>
    <w:p w14:paraId="70139276" w14:textId="77777777" w:rsidR="002150C6" w:rsidRDefault="00BD4ECF" w:rsidP="00FB6686">
      <w:pPr>
        <w:spacing w:line="240" w:lineRule="auto"/>
      </w:pPr>
      <w:r>
        <w:t>Les carrières</w:t>
      </w:r>
      <w:r w:rsidR="00FB6686" w:rsidRPr="004C732B">
        <w:t xml:space="preserve"> sont libres d’accès. </w:t>
      </w:r>
      <w:r>
        <w:t>La carrière située au pignon du manège</w:t>
      </w:r>
      <w:r w:rsidR="00FB6686" w:rsidRPr="004C732B">
        <w:t xml:space="preserve"> est en partie éclairée le </w:t>
      </w:r>
      <w:r w:rsidR="002150C6">
        <w:t>soir et elle est arrosée l’été.</w:t>
      </w:r>
    </w:p>
    <w:p w14:paraId="28C820BC" w14:textId="39E6B014" w:rsidR="00FB6686" w:rsidRPr="004C732B" w:rsidRDefault="00FB6686" w:rsidP="00FB6686">
      <w:pPr>
        <w:spacing w:line="240" w:lineRule="auto"/>
      </w:pPr>
      <w:r w:rsidRPr="004C732B">
        <w:t xml:space="preserve">Les reprises </w:t>
      </w:r>
      <w:r w:rsidR="009304FB">
        <w:t xml:space="preserve">collectives </w:t>
      </w:r>
      <w:r w:rsidRPr="004C732B">
        <w:t xml:space="preserve">sont prioritaires sur </w:t>
      </w:r>
      <w:r w:rsidR="009304FB">
        <w:t>l’accès d</w:t>
      </w:r>
      <w:r w:rsidRPr="004C732B">
        <w:t>es propriétaires.</w:t>
      </w:r>
    </w:p>
    <w:p w14:paraId="209C8ADD" w14:textId="40E8BBA4" w:rsidR="00FB6686" w:rsidRPr="004C732B" w:rsidRDefault="000C4886" w:rsidP="00FB6686">
      <w:pPr>
        <w:spacing w:line="240" w:lineRule="auto"/>
      </w:pPr>
      <w:r>
        <w:t>La grande carrière d’obstacle</w:t>
      </w:r>
      <w:r w:rsidR="00BD4ECF">
        <w:t>s</w:t>
      </w:r>
      <w:r w:rsidR="00FB6686" w:rsidRPr="004C732B">
        <w:t xml:space="preserve"> est </w:t>
      </w:r>
      <w:r w:rsidR="00BD4ECF">
        <w:t>celle</w:t>
      </w:r>
      <w:r w:rsidR="00FB6686" w:rsidRPr="004C732B">
        <w:t xml:space="preserve"> dévolue aux concours et son éclairage n’est pas accessible aux adhérents. Il est interdit d'y faire tourner les chevaux à la longe. Pour des raisons d'entretien, l'accès</w:t>
      </w:r>
      <w:r w:rsidR="000B380B">
        <w:t xml:space="preserve"> à cette carrière peut être fermée</w:t>
      </w:r>
      <w:r w:rsidR="00FB6686" w:rsidRPr="004C732B">
        <w:t xml:space="preserve">. Lorsqu’un parcours est monté, il ne doit pas être modifié sans l’autorisation </w:t>
      </w:r>
      <w:r w:rsidR="00A8467F">
        <w:t>de</w:t>
      </w:r>
      <w:r w:rsidR="002150C6">
        <w:t>s moniteurs</w:t>
      </w:r>
      <w:r w:rsidR="00FB6686" w:rsidRPr="004C732B">
        <w:t>.</w:t>
      </w:r>
    </w:p>
    <w:p w14:paraId="30880D76" w14:textId="5F3D9592" w:rsidR="00FB6686" w:rsidRPr="004C732B" w:rsidRDefault="00FB6686" w:rsidP="00FB6686">
      <w:pPr>
        <w:spacing w:line="240" w:lineRule="auto"/>
      </w:pPr>
      <w:r w:rsidRPr="004C732B">
        <w:t>Il est également interdit de tourner les chevaux à la longe sur la carrière du « </w:t>
      </w:r>
      <w:proofErr w:type="spellStart"/>
      <w:r w:rsidRPr="004C732B">
        <w:t>Touch</w:t>
      </w:r>
      <w:proofErr w:type="spellEnd"/>
      <w:r w:rsidRPr="004C732B">
        <w:t> »</w:t>
      </w:r>
      <w:r w:rsidR="00E007BD">
        <w:t xml:space="preserve"> et la carrière de dressage</w:t>
      </w:r>
      <w:r w:rsidRPr="004C732B">
        <w:t xml:space="preserve">. La zone ensablée aménagée pour le travail en longe des chevaux </w:t>
      </w:r>
      <w:r w:rsidR="00BD4ECF">
        <w:t xml:space="preserve">ou la carrière de devant </w:t>
      </w:r>
      <w:r w:rsidRPr="004C732B">
        <w:t>doi</w:t>
      </w:r>
      <w:r w:rsidR="009304FB">
        <w:t>vent</w:t>
      </w:r>
      <w:r w:rsidRPr="004C732B">
        <w:t xml:space="preserve"> être utilisée</w:t>
      </w:r>
      <w:r w:rsidR="009304FB">
        <w:t>s</w:t>
      </w:r>
      <w:r w:rsidRPr="004C732B">
        <w:t xml:space="preserve"> en priorité pour ce type de travail.</w:t>
      </w:r>
    </w:p>
    <w:p w14:paraId="59785946" w14:textId="589FE013" w:rsidR="000C4886" w:rsidRDefault="00FB6686" w:rsidP="00FB6686">
      <w:pPr>
        <w:spacing w:line="240" w:lineRule="auto"/>
      </w:pPr>
      <w:r w:rsidRPr="004C732B">
        <w:t xml:space="preserve">Dans toutes les carrières, </w:t>
      </w:r>
      <w:r w:rsidRPr="00E007BD">
        <w:rPr>
          <w:b/>
        </w:rPr>
        <w:t>les barres posées au sol doivent être ramassées après le travail</w:t>
      </w:r>
      <w:r w:rsidRPr="004C732B">
        <w:t>.</w:t>
      </w:r>
    </w:p>
    <w:p w14:paraId="5A7AFDA8" w14:textId="77777777" w:rsidR="009304FB" w:rsidRDefault="009304FB" w:rsidP="00FB6686">
      <w:pPr>
        <w:spacing w:line="240" w:lineRule="auto"/>
      </w:pPr>
    </w:p>
    <w:p w14:paraId="7905AF0A" w14:textId="0864112C" w:rsidR="000C4886" w:rsidRPr="000C4886" w:rsidRDefault="00EF7224" w:rsidP="00FB6686">
      <w:pPr>
        <w:spacing w:line="240" w:lineRule="auto"/>
        <w:rPr>
          <w:b/>
        </w:rPr>
      </w:pPr>
      <w:r>
        <w:rPr>
          <w:b/>
        </w:rPr>
        <w:tab/>
      </w:r>
      <w:r w:rsidR="00BD29EF">
        <w:rPr>
          <w:b/>
        </w:rPr>
        <w:t>Le Club House</w:t>
      </w:r>
    </w:p>
    <w:p w14:paraId="6A18FFF3" w14:textId="22944A1E" w:rsidR="000C4886" w:rsidRDefault="000C4886" w:rsidP="00FB6686">
      <w:pPr>
        <w:spacing w:line="240" w:lineRule="auto"/>
      </w:pPr>
      <w:r>
        <w:t xml:space="preserve">Pendant les horaires de cours, </w:t>
      </w:r>
      <w:r w:rsidR="00BD29EF">
        <w:t>le club-house</w:t>
      </w:r>
      <w:r>
        <w:t xml:space="preserve"> est ouvert et disponible pour toutes les personnes désirant y passer un moment. </w:t>
      </w:r>
      <w:r w:rsidR="00E007BD">
        <w:t xml:space="preserve">Les boissons (y compris le café) ne sont pas en libre service. </w:t>
      </w:r>
      <w:r w:rsidR="00B53351">
        <w:t>Il est nécessaire de nettoyer la buvette (et la vaisselle !) après chaque utilisation.</w:t>
      </w:r>
    </w:p>
    <w:p w14:paraId="783DCBF4" w14:textId="07A4BFBA" w:rsidR="00FB6686" w:rsidRPr="004C732B" w:rsidRDefault="00820895" w:rsidP="00FB6686">
      <w:pPr>
        <w:spacing w:line="240" w:lineRule="auto"/>
      </w:pPr>
      <w:r>
        <w:lastRenderedPageBreak/>
        <w:t xml:space="preserve">En dehors des horaires de cours, les cavaliers peuvent demander à l’un des responsables l’autorisation d’utiliser la buvette. Ceux-ci deviennent automatiquement responsables des locaux, de son nettoyage et de ce qui s’y passe. </w:t>
      </w:r>
      <w:r w:rsidR="000B380B">
        <w:t xml:space="preserve">Cet espace de détente ne peut être utilisé que par les adhérents. Les non-adhérents ne peuvent pas être invités. L’utilisation de la buvette sans autorisation entrainera l’exclusion </w:t>
      </w:r>
      <w:r w:rsidR="00BD4ECF">
        <w:t xml:space="preserve">du centre équestre </w:t>
      </w:r>
      <w:r w:rsidR="000B380B">
        <w:t>sans remboursement.</w:t>
      </w:r>
    </w:p>
    <w:p w14:paraId="75C65576" w14:textId="77777777" w:rsidR="00FB6686" w:rsidRPr="004C732B" w:rsidRDefault="00FB6686" w:rsidP="00FB6686">
      <w:pPr>
        <w:spacing w:line="240" w:lineRule="auto"/>
      </w:pPr>
    </w:p>
    <w:p w14:paraId="54C97997" w14:textId="01DB3179" w:rsidR="00FB6686" w:rsidRPr="004C732B" w:rsidRDefault="002C760B" w:rsidP="00FB6686">
      <w:pPr>
        <w:pStyle w:val="Titre1"/>
        <w:spacing w:line="240" w:lineRule="auto"/>
      </w:pPr>
      <w:r>
        <w:t>IV</w:t>
      </w:r>
      <w:r w:rsidR="00FB6686" w:rsidRPr="004C732B">
        <w:t>. Hygiène &amp; sécurité</w:t>
      </w:r>
    </w:p>
    <w:p w14:paraId="504A7B15" w14:textId="77777777" w:rsidR="00FB6686" w:rsidRPr="004C732B" w:rsidRDefault="00FB6686" w:rsidP="00FB6686">
      <w:pPr>
        <w:spacing w:line="240" w:lineRule="auto"/>
      </w:pPr>
    </w:p>
    <w:p w14:paraId="1E598904" w14:textId="5C639C99" w:rsidR="00FB6686" w:rsidRPr="004C732B" w:rsidRDefault="00FB6686" w:rsidP="00FB6686">
      <w:pPr>
        <w:numPr>
          <w:ilvl w:val="0"/>
          <w:numId w:val="1"/>
        </w:numPr>
        <w:spacing w:line="240" w:lineRule="auto"/>
        <w:ind w:left="0" w:firstLine="0"/>
      </w:pPr>
      <w:r w:rsidRPr="004C732B">
        <w:rPr>
          <w:b/>
        </w:rPr>
        <w:t>Il est formellement interdit de fumer</w:t>
      </w:r>
      <w:r w:rsidRPr="004C732B">
        <w:t xml:space="preserve"> dans tou</w:t>
      </w:r>
      <w:r w:rsidR="00B53351">
        <w:t xml:space="preserve">te l’enceinte </w:t>
      </w:r>
      <w:r w:rsidRPr="004C732B">
        <w:t xml:space="preserve">du </w:t>
      </w:r>
      <w:r>
        <w:t>Centre Equestre</w:t>
      </w:r>
      <w:r w:rsidRPr="004C732B">
        <w:t xml:space="preserve"> </w:t>
      </w:r>
      <w:r w:rsidR="00B53351">
        <w:t>y compris les zones extérieures</w:t>
      </w:r>
      <w:r w:rsidRPr="004C732B">
        <w:t>. Les fumeurs ne doivent pas jeter leurs mégots sur le sol.</w:t>
      </w:r>
    </w:p>
    <w:p w14:paraId="6BEA18E5" w14:textId="2A08FDD0" w:rsidR="00FB6686" w:rsidRPr="004C732B" w:rsidRDefault="004A4291" w:rsidP="00FB6686">
      <w:pPr>
        <w:numPr>
          <w:ilvl w:val="0"/>
          <w:numId w:val="1"/>
        </w:numPr>
        <w:spacing w:line="240" w:lineRule="auto"/>
        <w:rPr>
          <w:b/>
        </w:rPr>
      </w:pPr>
      <w:r>
        <w:rPr>
          <w:b/>
        </w:rPr>
        <w:t>I</w:t>
      </w:r>
      <w:r w:rsidR="00FB6686" w:rsidRPr="004C732B">
        <w:rPr>
          <w:b/>
        </w:rPr>
        <w:t>ncidents et accidents.</w:t>
      </w:r>
    </w:p>
    <w:p w14:paraId="75FFCEA5" w14:textId="747B827B" w:rsidR="00FB6686" w:rsidRPr="004C732B" w:rsidRDefault="00FB6686" w:rsidP="00FB6686">
      <w:pPr>
        <w:spacing w:line="240" w:lineRule="auto"/>
      </w:pPr>
      <w:r w:rsidRPr="004C732B">
        <w:t>Tout accident, même apparemment minime, doit être immédiatement signalé au</w:t>
      </w:r>
      <w:r w:rsidR="002150C6">
        <w:t>x</w:t>
      </w:r>
      <w:r w:rsidRPr="004C732B">
        <w:t xml:space="preserve"> moniteur</w:t>
      </w:r>
      <w:r w:rsidR="002150C6">
        <w:t>s</w:t>
      </w:r>
      <w:r w:rsidRPr="004C732B">
        <w:t xml:space="preserve"> qui le consigner</w:t>
      </w:r>
      <w:r w:rsidR="002150C6">
        <w:t>ont</w:t>
      </w:r>
      <w:r w:rsidRPr="004C732B">
        <w:t xml:space="preserve"> </w:t>
      </w:r>
      <w:r w:rsidR="004A4291">
        <w:t>sur les fiches</w:t>
      </w:r>
      <w:r w:rsidRPr="004C732B">
        <w:t xml:space="preserve"> ad hoc. Le cas échéant, une déclaration est immédiatement faite aux assurances avec copie à l’encadrement. E</w:t>
      </w:r>
      <w:r w:rsidR="004A4291">
        <w:t xml:space="preserve">n cas d’accident plus sérieux, le 15 sera systématiquement appelé, </w:t>
      </w:r>
      <w:r w:rsidRPr="004C732B">
        <w:t xml:space="preserve">même si le cavalier affirme bien aller. </w:t>
      </w:r>
    </w:p>
    <w:p w14:paraId="71A787F9" w14:textId="441D750E" w:rsidR="00FB6686" w:rsidRPr="004C732B" w:rsidRDefault="00FB6686" w:rsidP="00BD29EF">
      <w:pPr>
        <w:numPr>
          <w:ilvl w:val="0"/>
          <w:numId w:val="5"/>
        </w:numPr>
        <w:tabs>
          <w:tab w:val="clear" w:pos="720"/>
          <w:tab w:val="num" w:pos="567"/>
        </w:tabs>
        <w:spacing w:line="240" w:lineRule="auto"/>
        <w:ind w:left="567" w:hanging="567"/>
        <w:rPr>
          <w:b/>
        </w:rPr>
      </w:pPr>
      <w:r w:rsidRPr="004C732B">
        <w:rPr>
          <w:b/>
        </w:rPr>
        <w:t xml:space="preserve">Responsabilité du </w:t>
      </w:r>
      <w:r w:rsidR="00F66115">
        <w:rPr>
          <w:b/>
        </w:rPr>
        <w:t>Centre Equestre</w:t>
      </w:r>
    </w:p>
    <w:p w14:paraId="43185B5C" w14:textId="174675FE" w:rsidR="00FB6686" w:rsidRDefault="00FB6686" w:rsidP="00FB6686">
      <w:pPr>
        <w:autoSpaceDE w:val="0"/>
        <w:autoSpaceDN w:val="0"/>
        <w:adjustRightInd w:val="0"/>
        <w:spacing w:line="240" w:lineRule="auto"/>
        <w:rPr>
          <w:rFonts w:cs="TrebuchetMS,Bold"/>
          <w:bCs/>
          <w:lang w:eastAsia="en-US"/>
        </w:rPr>
      </w:pPr>
      <w:r w:rsidRPr="004C732B">
        <w:rPr>
          <w:rFonts w:cs="TrebuchetMS,Bold"/>
          <w:bCs/>
          <w:lang w:eastAsia="en-US"/>
        </w:rPr>
        <w:t xml:space="preserve">Le </w:t>
      </w:r>
      <w:r w:rsidR="00F66115">
        <w:rPr>
          <w:rFonts w:cs="TrebuchetMS,Bold"/>
          <w:bCs/>
          <w:lang w:eastAsia="en-US"/>
        </w:rPr>
        <w:t>Centre Equestre</w:t>
      </w:r>
      <w:r w:rsidR="00F66115" w:rsidRPr="004C732B">
        <w:rPr>
          <w:rFonts w:cs="TrebuchetMS,Bold"/>
          <w:bCs/>
          <w:lang w:eastAsia="en-US"/>
        </w:rPr>
        <w:t xml:space="preserve"> </w:t>
      </w:r>
      <w:r w:rsidRPr="004C732B">
        <w:rPr>
          <w:rFonts w:cs="TrebuchetMS,Bold"/>
          <w:bCs/>
          <w:lang w:eastAsia="en-US"/>
        </w:rPr>
        <w:t xml:space="preserve">n’assume la responsabilité des cavaliers que pendant la pratique des actes de l'équitation. Avant et après ces actes, les </w:t>
      </w:r>
      <w:r w:rsidR="007913DB">
        <w:rPr>
          <w:rFonts w:cs="TrebuchetMS,Bold"/>
          <w:bCs/>
          <w:lang w:eastAsia="en-US"/>
        </w:rPr>
        <w:t xml:space="preserve">cavaliers et les accompagnants </w:t>
      </w:r>
      <w:r w:rsidRPr="004C732B">
        <w:rPr>
          <w:rFonts w:cs="TrebuchetMS,Bold"/>
          <w:bCs/>
          <w:lang w:eastAsia="en-US"/>
        </w:rPr>
        <w:t xml:space="preserve">sont sous leur propre et unique responsabilité et donc sous celle de leurs parents, s'ils sont mineurs. Le </w:t>
      </w:r>
      <w:r w:rsidR="00F66115">
        <w:rPr>
          <w:rFonts w:cs="TrebuchetMS,Bold"/>
          <w:bCs/>
          <w:lang w:eastAsia="en-US"/>
        </w:rPr>
        <w:t>Centre Equestre</w:t>
      </w:r>
      <w:r w:rsidR="00F66115" w:rsidRPr="004C732B">
        <w:rPr>
          <w:rFonts w:cs="TrebuchetMS,Bold"/>
          <w:bCs/>
          <w:lang w:eastAsia="en-US"/>
        </w:rPr>
        <w:t xml:space="preserve"> </w:t>
      </w:r>
      <w:r w:rsidRPr="004C732B">
        <w:rPr>
          <w:rFonts w:cs="TrebuchetMS,Bold"/>
          <w:bCs/>
          <w:lang w:eastAsia="en-US"/>
        </w:rPr>
        <w:t xml:space="preserve">n'assure aucune mission de garderie ni de surveillance, avant ou après les actes d'équitation et dégage donc toute responsabilité en cas d'accident ou d’incident survenu dans l'enceinte du </w:t>
      </w:r>
      <w:r w:rsidR="00F66115">
        <w:rPr>
          <w:rFonts w:cs="TrebuchetMS,Bold"/>
          <w:bCs/>
          <w:lang w:eastAsia="en-US"/>
        </w:rPr>
        <w:t>Centre Equestre</w:t>
      </w:r>
      <w:r w:rsidR="00F66115" w:rsidRPr="004C732B">
        <w:rPr>
          <w:rFonts w:cs="TrebuchetMS,Bold"/>
          <w:bCs/>
          <w:lang w:eastAsia="en-US"/>
        </w:rPr>
        <w:t xml:space="preserve"> </w:t>
      </w:r>
      <w:r w:rsidRPr="004C732B">
        <w:rPr>
          <w:rFonts w:cs="TrebuchetMS,Bold"/>
          <w:bCs/>
          <w:lang w:eastAsia="en-US"/>
        </w:rPr>
        <w:t>en dehors des activités auxquelles les cavaliers se sont inscrits.</w:t>
      </w:r>
    </w:p>
    <w:p w14:paraId="1875B4A9" w14:textId="3A2A9F55" w:rsidR="00FB6686" w:rsidRPr="00EF7224" w:rsidRDefault="007C4333" w:rsidP="00FB6686">
      <w:pPr>
        <w:autoSpaceDE w:val="0"/>
        <w:autoSpaceDN w:val="0"/>
        <w:adjustRightInd w:val="0"/>
        <w:spacing w:line="240" w:lineRule="auto"/>
        <w:rPr>
          <w:rFonts w:cs="Arial"/>
          <w:bCs/>
          <w:szCs w:val="24"/>
          <w:lang w:eastAsia="en-US"/>
        </w:rPr>
      </w:pPr>
      <w:r w:rsidRPr="007C4333">
        <w:rPr>
          <w:rFonts w:cs="Arial"/>
          <w:szCs w:val="24"/>
        </w:rPr>
        <w:t>Les propriétaires se faisant encadrer pour une quelconque act</w:t>
      </w:r>
      <w:r>
        <w:rPr>
          <w:rFonts w:cs="Arial"/>
          <w:szCs w:val="24"/>
        </w:rPr>
        <w:t>ivité (même à pied) sont sous l’entière responsabilité</w:t>
      </w:r>
      <w:r w:rsidRPr="007C4333">
        <w:rPr>
          <w:rFonts w:cs="Arial"/>
          <w:szCs w:val="24"/>
        </w:rPr>
        <w:t xml:space="preserve"> de cette personne</w:t>
      </w:r>
      <w:r>
        <w:rPr>
          <w:rFonts w:cs="Arial"/>
          <w:szCs w:val="24"/>
        </w:rPr>
        <w:t>.</w:t>
      </w:r>
    </w:p>
    <w:p w14:paraId="76A081DF" w14:textId="77777777" w:rsidR="00FB6686" w:rsidRPr="004C732B" w:rsidRDefault="00FB6686" w:rsidP="00FB6686">
      <w:pPr>
        <w:numPr>
          <w:ilvl w:val="0"/>
          <w:numId w:val="4"/>
        </w:numPr>
        <w:spacing w:line="240" w:lineRule="auto"/>
        <w:rPr>
          <w:b/>
        </w:rPr>
      </w:pPr>
      <w:r w:rsidRPr="004C732B">
        <w:rPr>
          <w:b/>
        </w:rPr>
        <w:t>Distribution des rations dans les paddocks</w:t>
      </w:r>
    </w:p>
    <w:p w14:paraId="06A336FC" w14:textId="28CC1F3E" w:rsidR="00FB6686" w:rsidRPr="004C732B" w:rsidRDefault="00FB6686" w:rsidP="00FB6686">
      <w:pPr>
        <w:spacing w:line="240" w:lineRule="auto"/>
        <w:rPr>
          <w:rFonts w:cs="TrebuchetMS,Bold"/>
          <w:b/>
          <w:bCs/>
          <w:lang w:eastAsia="en-US"/>
        </w:rPr>
      </w:pPr>
      <w:r w:rsidRPr="004C732B">
        <w:t>La distribution (toujours collective) de nourriture (granulés) doit toujours se faire depuis l’extérieur pour éviter les accidents liés aux ruades comportementales des chevaux dans cette situation de compétition</w:t>
      </w:r>
      <w:r w:rsidR="007C4333">
        <w:t>.</w:t>
      </w:r>
    </w:p>
    <w:p w14:paraId="4FB0350E" w14:textId="77777777" w:rsidR="00BD29EF" w:rsidRDefault="00BD29EF" w:rsidP="00BD29EF">
      <w:pPr>
        <w:autoSpaceDE w:val="0"/>
        <w:autoSpaceDN w:val="0"/>
        <w:adjustRightInd w:val="0"/>
        <w:spacing w:line="240" w:lineRule="auto"/>
        <w:rPr>
          <w:rFonts w:cs="TrebuchetMS"/>
          <w:lang w:eastAsia="en-US"/>
        </w:rPr>
      </w:pPr>
    </w:p>
    <w:p w14:paraId="35F037F9" w14:textId="77777777" w:rsidR="00BD29EF" w:rsidRDefault="00BD29EF" w:rsidP="00BD29EF">
      <w:pPr>
        <w:autoSpaceDE w:val="0"/>
        <w:autoSpaceDN w:val="0"/>
        <w:adjustRightInd w:val="0"/>
        <w:spacing w:line="240" w:lineRule="auto"/>
        <w:rPr>
          <w:rFonts w:cs="TrebuchetMS"/>
          <w:lang w:eastAsia="en-US"/>
        </w:rPr>
      </w:pPr>
    </w:p>
    <w:p w14:paraId="4A202ECC" w14:textId="77777777" w:rsidR="00BD29EF" w:rsidRPr="004C732B" w:rsidRDefault="00BD29EF" w:rsidP="00BD29EF">
      <w:pPr>
        <w:autoSpaceDE w:val="0"/>
        <w:autoSpaceDN w:val="0"/>
        <w:adjustRightInd w:val="0"/>
        <w:spacing w:line="240" w:lineRule="auto"/>
        <w:rPr>
          <w:rFonts w:cs="TrebuchetMS"/>
          <w:lang w:eastAsia="en-US"/>
        </w:rPr>
      </w:pPr>
      <w:r w:rsidRPr="004C732B">
        <w:rPr>
          <w:rFonts w:cs="TrebuchetMS"/>
          <w:lang w:eastAsia="en-US"/>
        </w:rPr>
        <w:t xml:space="preserve">Le port de la bombe est obligatoire sur tout le site du </w:t>
      </w:r>
      <w:r>
        <w:rPr>
          <w:rFonts w:cs="TrebuchetMS"/>
          <w:lang w:eastAsia="en-US"/>
        </w:rPr>
        <w:t>Centre Equestre</w:t>
      </w:r>
      <w:r w:rsidRPr="004C732B">
        <w:rPr>
          <w:rFonts w:cs="TrebuchetMS"/>
          <w:lang w:eastAsia="en-US"/>
        </w:rPr>
        <w:t xml:space="preserve"> pour tous les cavaliers à cheval.</w:t>
      </w:r>
    </w:p>
    <w:p w14:paraId="3E811579" w14:textId="77777777" w:rsidR="00FB6686" w:rsidRPr="004C732B" w:rsidRDefault="00FB6686" w:rsidP="00FB6686">
      <w:pPr>
        <w:autoSpaceDE w:val="0"/>
        <w:autoSpaceDN w:val="0"/>
        <w:adjustRightInd w:val="0"/>
        <w:spacing w:line="240" w:lineRule="auto"/>
        <w:rPr>
          <w:rFonts w:cs="TrebuchetMS,Bold"/>
          <w:b/>
          <w:bCs/>
          <w:lang w:eastAsia="en-US"/>
        </w:rPr>
      </w:pPr>
    </w:p>
    <w:p w14:paraId="79219813" w14:textId="51059B8A" w:rsidR="00FB6686" w:rsidRPr="004C732B" w:rsidRDefault="00FB6686" w:rsidP="00FB6686">
      <w:pPr>
        <w:pStyle w:val="Titre1"/>
        <w:spacing w:line="240" w:lineRule="auto"/>
        <w:rPr>
          <w:rFonts w:cs="TrebuchetMS,Bold"/>
          <w:bCs/>
          <w:lang w:eastAsia="en-US"/>
        </w:rPr>
      </w:pPr>
      <w:r w:rsidRPr="004C732B">
        <w:rPr>
          <w:rFonts w:cs="TrebuchetMS,Bold"/>
          <w:bCs/>
          <w:lang w:eastAsia="en-US"/>
        </w:rPr>
        <w:t xml:space="preserve">V. Bon usage des installations et des chevaux du </w:t>
      </w:r>
      <w:r>
        <w:rPr>
          <w:rFonts w:cs="TrebuchetMS,Bold"/>
          <w:bCs/>
          <w:lang w:eastAsia="en-US"/>
        </w:rPr>
        <w:t>Centre Equestre</w:t>
      </w:r>
    </w:p>
    <w:p w14:paraId="18D3F7EE" w14:textId="77777777" w:rsidR="00FB6686" w:rsidRPr="004C732B" w:rsidRDefault="00FB6686" w:rsidP="00FB6686">
      <w:pPr>
        <w:autoSpaceDE w:val="0"/>
        <w:autoSpaceDN w:val="0"/>
        <w:adjustRightInd w:val="0"/>
        <w:spacing w:line="240" w:lineRule="auto"/>
        <w:rPr>
          <w:rFonts w:cs="TrebuchetMS,Bold"/>
          <w:b/>
          <w:bCs/>
          <w:lang w:eastAsia="en-US"/>
        </w:rPr>
      </w:pPr>
    </w:p>
    <w:p w14:paraId="72B3CEAE" w14:textId="77777777" w:rsidR="00FB6686" w:rsidRDefault="00FB6686" w:rsidP="00FB6686">
      <w:pPr>
        <w:autoSpaceDE w:val="0"/>
        <w:autoSpaceDN w:val="0"/>
        <w:adjustRightInd w:val="0"/>
        <w:spacing w:line="240" w:lineRule="auto"/>
        <w:rPr>
          <w:rFonts w:cs="TrebuchetMS"/>
          <w:lang w:eastAsia="en-US"/>
        </w:rPr>
      </w:pPr>
    </w:p>
    <w:p w14:paraId="3131E1BA" w14:textId="39D75681" w:rsidR="00D72A23" w:rsidRPr="007C4333" w:rsidRDefault="00D72A23" w:rsidP="00EF7224">
      <w:pPr>
        <w:spacing w:line="276" w:lineRule="auto"/>
        <w:rPr>
          <w:b/>
        </w:rPr>
      </w:pPr>
      <w:r w:rsidRPr="007C4333">
        <w:rPr>
          <w:b/>
        </w:rPr>
        <w:t xml:space="preserve">Il est strictement interdit de laisser les chevaux en liberté sur </w:t>
      </w:r>
      <w:r w:rsidR="007C4333">
        <w:rPr>
          <w:b/>
        </w:rPr>
        <w:t xml:space="preserve">tout </w:t>
      </w:r>
      <w:r w:rsidRPr="007C4333">
        <w:rPr>
          <w:b/>
        </w:rPr>
        <w:t>le site de l’ENVT.</w:t>
      </w:r>
    </w:p>
    <w:p w14:paraId="61AD767C" w14:textId="77777777" w:rsidR="00D72A23" w:rsidRPr="004C732B" w:rsidRDefault="00D72A23" w:rsidP="00FB6686">
      <w:pPr>
        <w:autoSpaceDE w:val="0"/>
        <w:autoSpaceDN w:val="0"/>
        <w:adjustRightInd w:val="0"/>
        <w:spacing w:line="240" w:lineRule="auto"/>
        <w:rPr>
          <w:rFonts w:cs="TrebuchetMS"/>
          <w:lang w:eastAsia="en-US"/>
        </w:rPr>
      </w:pPr>
    </w:p>
    <w:p w14:paraId="770CCEE3" w14:textId="5E207649" w:rsidR="00FB6686" w:rsidRPr="004C732B" w:rsidRDefault="00FB6686" w:rsidP="00FB6686">
      <w:pPr>
        <w:autoSpaceDE w:val="0"/>
        <w:autoSpaceDN w:val="0"/>
        <w:adjustRightInd w:val="0"/>
        <w:spacing w:line="240" w:lineRule="auto"/>
        <w:rPr>
          <w:rFonts w:cs="TrebuchetMS"/>
          <w:lang w:eastAsia="en-US"/>
        </w:rPr>
      </w:pPr>
      <w:r w:rsidRPr="004C732B">
        <w:rPr>
          <w:rFonts w:cs="TrebuchetMS"/>
          <w:lang w:eastAsia="en-US"/>
        </w:rPr>
        <w:t xml:space="preserve">Les propriétaires de chiens doivent prendre les dispositions suffisantes pour ne pas perturber les chevaux et interférer avec la sécurité </w:t>
      </w:r>
      <w:r w:rsidRPr="004C732B" w:rsidDel="00CD75A3">
        <w:rPr>
          <w:rFonts w:cs="TrebuchetMS"/>
          <w:lang w:eastAsia="en-US"/>
        </w:rPr>
        <w:t>d</w:t>
      </w:r>
      <w:r w:rsidRPr="004C732B">
        <w:rPr>
          <w:rFonts w:cs="TrebuchetMS"/>
          <w:lang w:eastAsia="en-US"/>
        </w:rPr>
        <w:t xml:space="preserve">es cavaliers </w:t>
      </w:r>
      <w:r w:rsidRPr="004C732B">
        <w:rPr>
          <w:rFonts w:cs="TrebuchetMS,Italic"/>
          <w:i/>
          <w:iCs/>
          <w:lang w:eastAsia="en-US"/>
        </w:rPr>
        <w:t>(aboiements, vagabondages, attaques intempestives, etc</w:t>
      </w:r>
      <w:r w:rsidR="000C4886">
        <w:rPr>
          <w:rFonts w:cs="TrebuchetMS,Italic"/>
          <w:i/>
          <w:iCs/>
          <w:lang w:eastAsia="en-US"/>
        </w:rPr>
        <w:t>.</w:t>
      </w:r>
      <w:r w:rsidRPr="004C732B">
        <w:rPr>
          <w:rFonts w:cs="TrebuchetMS,Italic"/>
          <w:i/>
          <w:iCs/>
          <w:lang w:eastAsia="en-US"/>
        </w:rPr>
        <w:t>)</w:t>
      </w:r>
      <w:r w:rsidRPr="004C732B">
        <w:rPr>
          <w:rFonts w:cs="TrebuchetMS"/>
          <w:lang w:eastAsia="en-US"/>
        </w:rPr>
        <w:t>.</w:t>
      </w:r>
      <w:r w:rsidR="00B551C2">
        <w:rPr>
          <w:rFonts w:cs="TrebuchetMS"/>
          <w:lang w:eastAsia="en-US"/>
        </w:rPr>
        <w:t xml:space="preserve"> En cas de problèmes, l’équipe dirigeante pourra interdire l’accès du club aux chiens.</w:t>
      </w:r>
    </w:p>
    <w:p w14:paraId="4169C709" w14:textId="77777777" w:rsidR="00FB6686" w:rsidRPr="004C732B" w:rsidRDefault="00FB6686" w:rsidP="00FB6686">
      <w:pPr>
        <w:autoSpaceDE w:val="0"/>
        <w:autoSpaceDN w:val="0"/>
        <w:adjustRightInd w:val="0"/>
        <w:spacing w:line="240" w:lineRule="auto"/>
        <w:rPr>
          <w:rFonts w:cs="TrebuchetMS"/>
          <w:lang w:eastAsia="en-US"/>
        </w:rPr>
      </w:pPr>
    </w:p>
    <w:p w14:paraId="120585C1" w14:textId="77777777" w:rsidR="00FB6686" w:rsidRPr="004C732B" w:rsidRDefault="00FB6686" w:rsidP="00FB6686">
      <w:pPr>
        <w:autoSpaceDE w:val="0"/>
        <w:autoSpaceDN w:val="0"/>
        <w:adjustRightInd w:val="0"/>
        <w:spacing w:line="240" w:lineRule="auto"/>
        <w:rPr>
          <w:rFonts w:cs="TrebuchetMS,Bold"/>
          <w:bCs/>
          <w:lang w:eastAsia="en-US"/>
        </w:rPr>
      </w:pPr>
      <w:r w:rsidRPr="004C732B">
        <w:rPr>
          <w:rFonts w:cs="TrebuchetMS,Bold"/>
          <w:b/>
          <w:bCs/>
          <w:lang w:eastAsia="en-US"/>
        </w:rPr>
        <w:lastRenderedPageBreak/>
        <w:t>Aucun mauvais traitement des chevaux n’est toléré y compris pour les chevaux des propriétaires. Cela concerne le cheval monté (cravache, éperons, cheval manifestement boiteux…) et le cheval en box ou au pré (mauvaises pratiques sanitaires, nutritionnelles…)</w:t>
      </w:r>
      <w:r w:rsidRPr="004C732B">
        <w:rPr>
          <w:rFonts w:cs="TrebuchetMS,Bold"/>
          <w:bCs/>
          <w:lang w:eastAsia="en-US"/>
        </w:rPr>
        <w:t>. Le personnel (moniteurs, palefreniers) est habilité à faire dans ce domaine les remarques appropriées et il a le devoir d’en informer l’équipe encadrante.</w:t>
      </w:r>
    </w:p>
    <w:p w14:paraId="78E8FCA6" w14:textId="77777777" w:rsidR="00FB6686" w:rsidRPr="004C732B" w:rsidRDefault="00FB6686" w:rsidP="00FB6686">
      <w:pPr>
        <w:autoSpaceDE w:val="0"/>
        <w:autoSpaceDN w:val="0"/>
        <w:adjustRightInd w:val="0"/>
        <w:spacing w:line="240" w:lineRule="auto"/>
        <w:rPr>
          <w:rFonts w:cs="TrebuchetMS,Bold"/>
          <w:bCs/>
          <w:lang w:eastAsia="en-US"/>
        </w:rPr>
      </w:pPr>
    </w:p>
    <w:p w14:paraId="1D316DB5" w14:textId="77777777" w:rsidR="00FB6686" w:rsidRPr="004C732B" w:rsidRDefault="00FB6686" w:rsidP="00FB6686">
      <w:pPr>
        <w:autoSpaceDE w:val="0"/>
        <w:autoSpaceDN w:val="0"/>
        <w:adjustRightInd w:val="0"/>
        <w:spacing w:line="240" w:lineRule="auto"/>
        <w:rPr>
          <w:rFonts w:cs="TrebuchetMS"/>
          <w:lang w:eastAsia="en-US"/>
        </w:rPr>
      </w:pPr>
      <w:r w:rsidRPr="004C732B">
        <w:rPr>
          <w:rFonts w:cs="TrebuchetMS"/>
          <w:lang w:eastAsia="en-US"/>
        </w:rPr>
        <w:t xml:space="preserve">Les personnes souhaitant visiter les écuries doivent en demander l'autorisation à l'enseignant présent </w:t>
      </w:r>
    </w:p>
    <w:p w14:paraId="0C4A86E8" w14:textId="77777777" w:rsidR="00FB6686" w:rsidRPr="004C732B" w:rsidRDefault="00FB6686" w:rsidP="00FB6686">
      <w:pPr>
        <w:autoSpaceDE w:val="0"/>
        <w:autoSpaceDN w:val="0"/>
        <w:adjustRightInd w:val="0"/>
        <w:spacing w:line="240" w:lineRule="auto"/>
        <w:rPr>
          <w:rFonts w:cs="TrebuchetMS"/>
          <w:lang w:eastAsia="en-US"/>
        </w:rPr>
      </w:pPr>
    </w:p>
    <w:p w14:paraId="22263711" w14:textId="41498DE9" w:rsidR="00FB6686" w:rsidRPr="004C732B" w:rsidRDefault="00FB6686" w:rsidP="00FB6686">
      <w:pPr>
        <w:autoSpaceDE w:val="0"/>
        <w:autoSpaceDN w:val="0"/>
        <w:adjustRightInd w:val="0"/>
        <w:spacing w:line="240" w:lineRule="auto"/>
        <w:rPr>
          <w:rFonts w:cs="TrebuchetMS"/>
          <w:lang w:eastAsia="en-US"/>
        </w:rPr>
      </w:pPr>
      <w:r w:rsidRPr="004C732B">
        <w:rPr>
          <w:rFonts w:cs="TrebuchetMS,Bold"/>
          <w:b/>
          <w:bCs/>
          <w:lang w:eastAsia="en-US"/>
        </w:rPr>
        <w:t xml:space="preserve">Le cavalier doit prévoir un temps suffisant, avant et après chaque reprise, consacré à l’entretien de son cheval. </w:t>
      </w:r>
      <w:r w:rsidRPr="004C732B">
        <w:rPr>
          <w:rFonts w:cs="TrebuchetMS,Bold"/>
          <w:bCs/>
          <w:lang w:eastAsia="en-US"/>
        </w:rPr>
        <w:t>Avant et après chaque utilisation, les pieds du cheval doivent être nettoyés par leur cavalier. Le cheval doit être correctement brossé, y compris au niveau des membres.</w:t>
      </w:r>
      <w:r w:rsidRPr="004C732B">
        <w:rPr>
          <w:rFonts w:cs="TrebuchetMS,Bold"/>
          <w:b/>
          <w:bCs/>
          <w:lang w:eastAsia="en-US"/>
        </w:rPr>
        <w:t xml:space="preserve"> </w:t>
      </w:r>
      <w:r w:rsidR="00EF7224" w:rsidRPr="00EF7224">
        <w:rPr>
          <w:rFonts w:cs="TrebuchetMS,Bold"/>
          <w:bCs/>
          <w:lang w:eastAsia="en-US"/>
        </w:rPr>
        <w:t xml:space="preserve">En cas de </w:t>
      </w:r>
      <w:r w:rsidR="00EF7224">
        <w:rPr>
          <w:rFonts w:cs="TrebuchetMS,Bold"/>
          <w:bCs/>
          <w:lang w:eastAsia="en-US"/>
        </w:rPr>
        <w:t>découverte</w:t>
      </w:r>
      <w:r w:rsidR="00EF7224" w:rsidRPr="00EF7224">
        <w:rPr>
          <w:rFonts w:cs="TrebuchetMS,Bold"/>
          <w:bCs/>
          <w:lang w:eastAsia="en-US"/>
        </w:rPr>
        <w:t xml:space="preserve"> </w:t>
      </w:r>
      <w:r w:rsidR="00EF7224">
        <w:rPr>
          <w:rFonts w:cs="TrebuchetMS,Bold"/>
          <w:bCs/>
          <w:lang w:eastAsia="en-US"/>
        </w:rPr>
        <w:t>d’</w:t>
      </w:r>
      <w:r w:rsidR="00EF7224" w:rsidRPr="00EF7224">
        <w:rPr>
          <w:rFonts w:cs="TrebuchetMS,Bold"/>
          <w:bCs/>
          <w:lang w:eastAsia="en-US"/>
        </w:rPr>
        <w:t xml:space="preserve">une blessure </w:t>
      </w:r>
      <w:r w:rsidR="00EF7224">
        <w:rPr>
          <w:rFonts w:cs="TrebuchetMS,Bold"/>
          <w:bCs/>
          <w:lang w:eastAsia="en-US"/>
        </w:rPr>
        <w:t>sur un</w:t>
      </w:r>
      <w:r w:rsidR="00EF7224" w:rsidRPr="00EF7224">
        <w:rPr>
          <w:rFonts w:cs="TrebuchetMS,Bold"/>
          <w:bCs/>
          <w:lang w:eastAsia="en-US"/>
        </w:rPr>
        <w:t xml:space="preserve"> cheval, le cavalier doit en informer immédiatement les moniteurs.</w:t>
      </w:r>
      <w:r w:rsidR="00EF7224">
        <w:rPr>
          <w:rFonts w:cs="TrebuchetMS,Bold"/>
          <w:b/>
          <w:bCs/>
          <w:lang w:eastAsia="en-US"/>
        </w:rPr>
        <w:t xml:space="preserve"> </w:t>
      </w:r>
      <w:r w:rsidRPr="004C732B">
        <w:rPr>
          <w:rFonts w:cs="TrebuchetMS"/>
          <w:lang w:eastAsia="en-US"/>
        </w:rPr>
        <w:t xml:space="preserve">Le cavalier doit prendre soin de remettre à leur place les protections (guêtres, protège-boulets…), licols, </w:t>
      </w:r>
      <w:proofErr w:type="spellStart"/>
      <w:r w:rsidRPr="004C732B">
        <w:rPr>
          <w:rFonts w:cs="TrebuchetMS"/>
          <w:lang w:eastAsia="en-US"/>
        </w:rPr>
        <w:t>cure-pieds</w:t>
      </w:r>
      <w:proofErr w:type="spellEnd"/>
      <w:r w:rsidRPr="004C732B">
        <w:rPr>
          <w:rFonts w:cs="TrebuchetMS"/>
          <w:lang w:eastAsia="en-US"/>
        </w:rPr>
        <w:t>, brosses et étrilles.</w:t>
      </w:r>
      <w:r w:rsidR="00251424">
        <w:rPr>
          <w:rFonts w:cs="TrebuchetMS"/>
          <w:lang w:eastAsia="en-US"/>
        </w:rPr>
        <w:t xml:space="preserve"> </w:t>
      </w:r>
      <w:r w:rsidR="00251424" w:rsidRPr="007C4333">
        <w:rPr>
          <w:rFonts w:cs="TrebuchetMS"/>
          <w:b/>
          <w:lang w:eastAsia="en-US"/>
        </w:rPr>
        <w:t xml:space="preserve">Il est </w:t>
      </w:r>
      <w:r w:rsidR="00B53351">
        <w:rPr>
          <w:rFonts w:cs="TrebuchetMS"/>
          <w:b/>
          <w:lang w:eastAsia="en-US"/>
        </w:rPr>
        <w:t xml:space="preserve">strictement </w:t>
      </w:r>
      <w:r w:rsidR="00251424" w:rsidRPr="007C4333">
        <w:rPr>
          <w:rFonts w:cs="TrebuchetMS"/>
          <w:b/>
          <w:lang w:eastAsia="en-US"/>
        </w:rPr>
        <w:t>interdit de nettoyer les protections dans les éviers du club</w:t>
      </w:r>
      <w:r w:rsidR="00251424">
        <w:rPr>
          <w:rFonts w:cs="TrebuchetMS"/>
          <w:lang w:eastAsia="en-US"/>
        </w:rPr>
        <w:t>.</w:t>
      </w:r>
    </w:p>
    <w:p w14:paraId="2F1B5747" w14:textId="77777777" w:rsidR="00FB6686" w:rsidRPr="004C732B" w:rsidRDefault="00FB6686" w:rsidP="00FB6686">
      <w:pPr>
        <w:autoSpaceDE w:val="0"/>
        <w:autoSpaceDN w:val="0"/>
        <w:adjustRightInd w:val="0"/>
        <w:spacing w:line="240" w:lineRule="auto"/>
        <w:rPr>
          <w:rFonts w:cs="TrebuchetMS"/>
          <w:lang w:eastAsia="en-US"/>
        </w:rPr>
      </w:pPr>
    </w:p>
    <w:p w14:paraId="46EFF8F0" w14:textId="03E5368C" w:rsidR="00FB6686" w:rsidRDefault="00FB6686" w:rsidP="00FB6686">
      <w:pPr>
        <w:autoSpaceDE w:val="0"/>
        <w:autoSpaceDN w:val="0"/>
        <w:adjustRightInd w:val="0"/>
        <w:spacing w:line="240" w:lineRule="auto"/>
        <w:rPr>
          <w:rFonts w:cs="TrebuchetMS"/>
          <w:lang w:eastAsia="en-US"/>
        </w:rPr>
      </w:pPr>
      <w:r w:rsidRPr="004C732B">
        <w:rPr>
          <w:rFonts w:cs="TrebuchetMS"/>
          <w:lang w:eastAsia="en-US"/>
        </w:rPr>
        <w:t>Tout cavalier est responsable du harnachement</w:t>
      </w:r>
      <w:r w:rsidR="00F66115">
        <w:rPr>
          <w:rFonts w:cs="TrebuchetMS"/>
          <w:lang w:eastAsia="en-US"/>
        </w:rPr>
        <w:t> </w:t>
      </w:r>
      <w:r w:rsidR="00244910">
        <w:rPr>
          <w:rFonts w:cs="TrebuchetMS"/>
          <w:lang w:eastAsia="en-US"/>
        </w:rPr>
        <w:t>(</w:t>
      </w:r>
      <w:r w:rsidRPr="004C732B">
        <w:rPr>
          <w:rFonts w:cs="TrebuchetMS"/>
          <w:lang w:eastAsia="en-US"/>
        </w:rPr>
        <w:t>selle, filet, bride et accessoire</w:t>
      </w:r>
      <w:r w:rsidR="00F66115">
        <w:rPr>
          <w:rFonts w:cs="TrebuchetMS"/>
          <w:lang w:eastAsia="en-US"/>
        </w:rPr>
        <w:t>s</w:t>
      </w:r>
      <w:r w:rsidR="00244910">
        <w:rPr>
          <w:rFonts w:cs="TrebuchetMS"/>
          <w:lang w:eastAsia="en-US"/>
        </w:rPr>
        <w:t>)</w:t>
      </w:r>
      <w:r w:rsidRPr="004C732B">
        <w:rPr>
          <w:rFonts w:cs="TrebuchetMS"/>
          <w:lang w:eastAsia="en-US"/>
        </w:rPr>
        <w:t xml:space="preserve"> qui lui est confié. Il doit en prendre soin et le ranger soigneusement après l’avoir nettoyé et remis en état “impeccable”. </w:t>
      </w:r>
      <w:r w:rsidRPr="004C732B">
        <w:rPr>
          <w:rFonts w:cs="TrebuchetMS,Bold"/>
          <w:b/>
          <w:bCs/>
          <w:lang w:eastAsia="en-US"/>
        </w:rPr>
        <w:t xml:space="preserve">Les mors, les cuirs et tout </w:t>
      </w:r>
      <w:proofErr w:type="spellStart"/>
      <w:r w:rsidRPr="004C732B">
        <w:rPr>
          <w:rFonts w:cs="TrebuchetMS,Bold"/>
          <w:b/>
          <w:bCs/>
          <w:lang w:eastAsia="en-US"/>
        </w:rPr>
        <w:t>enrênement</w:t>
      </w:r>
      <w:proofErr w:type="spellEnd"/>
      <w:r w:rsidRPr="004C732B">
        <w:rPr>
          <w:rFonts w:cs="TrebuchetMS,Bold"/>
          <w:b/>
          <w:bCs/>
          <w:lang w:eastAsia="en-US"/>
        </w:rPr>
        <w:t xml:space="preserve"> doivent être soigneusement nettoyés et rangés après chaque utilisation. </w:t>
      </w:r>
      <w:r w:rsidRPr="004C732B">
        <w:rPr>
          <w:rFonts w:cs="TrebuchetMS"/>
          <w:lang w:eastAsia="en-US"/>
        </w:rPr>
        <w:t>Les cavaliers doivent remettre dans la sellerie, à leur place et propres, les harnachements et selles qu’ils viennent d’utiliser.</w:t>
      </w:r>
    </w:p>
    <w:p w14:paraId="298444B0" w14:textId="403555FF" w:rsidR="00251424" w:rsidRPr="004C732B" w:rsidRDefault="00251424" w:rsidP="00FB6686">
      <w:pPr>
        <w:autoSpaceDE w:val="0"/>
        <w:autoSpaceDN w:val="0"/>
        <w:adjustRightInd w:val="0"/>
        <w:spacing w:line="240" w:lineRule="auto"/>
        <w:rPr>
          <w:rFonts w:cs="TrebuchetMS"/>
          <w:lang w:eastAsia="en-US"/>
        </w:rPr>
      </w:pPr>
      <w:r>
        <w:rPr>
          <w:rFonts w:cs="TrebuchetMS"/>
          <w:lang w:eastAsia="en-US"/>
        </w:rPr>
        <w:t>En hiver, les chevaux ont une couverture. Il est demandé au</w:t>
      </w:r>
      <w:r w:rsidR="00015EC4">
        <w:rPr>
          <w:rFonts w:cs="TrebuchetMS"/>
          <w:lang w:eastAsia="en-US"/>
        </w:rPr>
        <w:t>x</w:t>
      </w:r>
      <w:r>
        <w:rPr>
          <w:rFonts w:cs="TrebuchetMS"/>
          <w:lang w:eastAsia="en-US"/>
        </w:rPr>
        <w:t xml:space="preserve"> cavalier</w:t>
      </w:r>
      <w:r w:rsidR="00015EC4">
        <w:rPr>
          <w:rFonts w:cs="TrebuchetMS"/>
          <w:lang w:eastAsia="en-US"/>
        </w:rPr>
        <w:t>s</w:t>
      </w:r>
      <w:r>
        <w:rPr>
          <w:rFonts w:cs="TrebuchetMS"/>
          <w:lang w:eastAsia="en-US"/>
        </w:rPr>
        <w:t xml:space="preserve"> d’apporter un soin tout particulier aux couvertures, et en particulier </w:t>
      </w:r>
      <w:r w:rsidR="005B1FC7">
        <w:rPr>
          <w:rFonts w:cs="TrebuchetMS"/>
          <w:lang w:eastAsia="en-US"/>
        </w:rPr>
        <w:t xml:space="preserve">au fait </w:t>
      </w:r>
      <w:r>
        <w:rPr>
          <w:rFonts w:cs="TrebuchetMS"/>
          <w:lang w:eastAsia="en-US"/>
        </w:rPr>
        <w:t>que chaque cheval retrouve SA couverture après la reprise.</w:t>
      </w:r>
    </w:p>
    <w:p w14:paraId="7F2DE73A" w14:textId="77777777" w:rsidR="00FB6686" w:rsidRPr="004C732B" w:rsidRDefault="00FB6686" w:rsidP="00FB6686">
      <w:pPr>
        <w:autoSpaceDE w:val="0"/>
        <w:autoSpaceDN w:val="0"/>
        <w:adjustRightInd w:val="0"/>
        <w:spacing w:line="240" w:lineRule="auto"/>
        <w:rPr>
          <w:rFonts w:cs="TrebuchetMS"/>
          <w:lang w:eastAsia="en-US"/>
        </w:rPr>
      </w:pPr>
    </w:p>
    <w:p w14:paraId="1F0C8652" w14:textId="06222663" w:rsidR="00FB6686" w:rsidRPr="004C732B" w:rsidRDefault="00FB6686" w:rsidP="00FB6686">
      <w:pPr>
        <w:autoSpaceDE w:val="0"/>
        <w:autoSpaceDN w:val="0"/>
        <w:adjustRightInd w:val="0"/>
        <w:spacing w:line="240" w:lineRule="auto"/>
        <w:rPr>
          <w:rFonts w:cs="TrebuchetMS"/>
          <w:lang w:eastAsia="en-US"/>
        </w:rPr>
      </w:pPr>
      <w:r w:rsidRPr="004C732B">
        <w:rPr>
          <w:rFonts w:cs="TrebuchetMS"/>
          <w:lang w:eastAsia="en-US"/>
        </w:rPr>
        <w:t>Il est demandé à chaque cavali</w:t>
      </w:r>
      <w:r w:rsidR="000C4886">
        <w:rPr>
          <w:rFonts w:cs="TrebuchetMS"/>
          <w:lang w:eastAsia="en-US"/>
        </w:rPr>
        <w:t xml:space="preserve">er, conformément à l'esprit de solidarité </w:t>
      </w:r>
      <w:r w:rsidR="007C4333">
        <w:rPr>
          <w:rFonts w:cs="TrebuchetMS"/>
          <w:lang w:eastAsia="en-US"/>
        </w:rPr>
        <w:t>d’un club</w:t>
      </w:r>
      <w:r w:rsidRPr="004C732B">
        <w:rPr>
          <w:rFonts w:cs="TrebuchetMS"/>
          <w:lang w:eastAsia="en-US"/>
        </w:rPr>
        <w:t>, de participer aux séances de graissage et entretien des cuirs et, d'une manière plus générale</w:t>
      </w:r>
      <w:r w:rsidR="000C4886">
        <w:rPr>
          <w:rFonts w:cs="TrebuchetMS"/>
          <w:lang w:eastAsia="en-US"/>
        </w:rPr>
        <w:t xml:space="preserve">, à l’entretien du matériel du </w:t>
      </w:r>
      <w:r w:rsidR="00244910">
        <w:rPr>
          <w:rFonts w:cs="TrebuchetMS"/>
          <w:lang w:eastAsia="en-US"/>
        </w:rPr>
        <w:t>Centre Equestre</w:t>
      </w:r>
      <w:r w:rsidRPr="004C732B">
        <w:rPr>
          <w:rFonts w:cs="TrebuchetMS"/>
          <w:lang w:eastAsia="en-US"/>
        </w:rPr>
        <w:t>.</w:t>
      </w:r>
    </w:p>
    <w:p w14:paraId="3E89C125" w14:textId="77777777" w:rsidR="00FB6686" w:rsidRPr="004C732B" w:rsidRDefault="00FB6686" w:rsidP="00FB6686">
      <w:pPr>
        <w:autoSpaceDE w:val="0"/>
        <w:autoSpaceDN w:val="0"/>
        <w:adjustRightInd w:val="0"/>
        <w:spacing w:line="240" w:lineRule="auto"/>
        <w:rPr>
          <w:rFonts w:cs="TrebuchetMS"/>
          <w:lang w:eastAsia="en-US"/>
        </w:rPr>
      </w:pPr>
    </w:p>
    <w:p w14:paraId="3BE79570" w14:textId="6727508C" w:rsidR="00037333" w:rsidRPr="00EF7224" w:rsidRDefault="00FB6686" w:rsidP="00FB6686">
      <w:pPr>
        <w:autoSpaceDE w:val="0"/>
        <w:autoSpaceDN w:val="0"/>
        <w:adjustRightInd w:val="0"/>
        <w:spacing w:line="240" w:lineRule="auto"/>
        <w:rPr>
          <w:rFonts w:cs="TrebuchetMS"/>
          <w:lang w:eastAsia="en-US"/>
        </w:rPr>
      </w:pPr>
      <w:r w:rsidRPr="004C732B">
        <w:rPr>
          <w:rFonts w:cs="TrebuchetMS"/>
          <w:lang w:eastAsia="en-US"/>
        </w:rPr>
        <w:t xml:space="preserve">De même, il est demandé à chaque cavalier de participer à la mise en place et au déroulement des manifestations équestres organisées par le </w:t>
      </w:r>
      <w:r w:rsidR="008A2988">
        <w:rPr>
          <w:rFonts w:cs="TrebuchetMS"/>
          <w:lang w:eastAsia="en-US"/>
        </w:rPr>
        <w:t>Centre Equestre</w:t>
      </w:r>
      <w:r w:rsidRPr="004C732B">
        <w:rPr>
          <w:rFonts w:cs="TrebuchetMS"/>
          <w:lang w:eastAsia="en-US"/>
        </w:rPr>
        <w:t xml:space="preserve">. </w:t>
      </w:r>
      <w:r w:rsidRPr="00034DF0">
        <w:rPr>
          <w:rFonts w:cs="TrebuchetMS"/>
          <w:b/>
          <w:lang w:eastAsia="en-US"/>
        </w:rPr>
        <w:t>Cette participation est obligatoire lorsque le cavalier est inscrit pour la manifestation.</w:t>
      </w:r>
    </w:p>
    <w:p w14:paraId="3E5CAB40" w14:textId="77777777" w:rsidR="00037333" w:rsidRPr="004C732B" w:rsidRDefault="00037333" w:rsidP="00FB6686">
      <w:pPr>
        <w:autoSpaceDE w:val="0"/>
        <w:autoSpaceDN w:val="0"/>
        <w:adjustRightInd w:val="0"/>
        <w:spacing w:line="240" w:lineRule="auto"/>
      </w:pPr>
    </w:p>
    <w:p w14:paraId="38C22F23" w14:textId="5F2CD9E5" w:rsidR="00FB6686" w:rsidRPr="004C732B" w:rsidRDefault="00FB6686" w:rsidP="00FB6686">
      <w:pPr>
        <w:pStyle w:val="Titre1"/>
        <w:spacing w:line="240" w:lineRule="auto"/>
      </w:pPr>
      <w:r w:rsidRPr="004C732B">
        <w:t>V</w:t>
      </w:r>
      <w:r w:rsidR="002C760B">
        <w:t>I</w:t>
      </w:r>
      <w:r w:rsidRPr="004C732B">
        <w:t>. Assurances</w:t>
      </w:r>
    </w:p>
    <w:p w14:paraId="0C9724F7" w14:textId="77777777" w:rsidR="00FB6686" w:rsidRPr="004C732B" w:rsidRDefault="00FB6686" w:rsidP="00FB6686">
      <w:pPr>
        <w:numPr>
          <w:ilvl w:val="0"/>
          <w:numId w:val="3"/>
        </w:numPr>
        <w:spacing w:before="240" w:line="240" w:lineRule="auto"/>
        <w:ind w:left="0" w:firstLine="0"/>
      </w:pPr>
      <w:r w:rsidRPr="004C732B">
        <w:t>Le Centre Equestre est assuré pour les dommages qu’il pourrait causer à autrui notamment pendant l’instruction.</w:t>
      </w:r>
    </w:p>
    <w:p w14:paraId="47769A9C" w14:textId="6A49E79E" w:rsidR="00BD29EF" w:rsidRDefault="00FB6686" w:rsidP="00BD29EF">
      <w:pPr>
        <w:autoSpaceDE w:val="0"/>
        <w:autoSpaceDN w:val="0"/>
        <w:adjustRightInd w:val="0"/>
        <w:spacing w:line="240" w:lineRule="auto"/>
        <w:rPr>
          <w:rFonts w:cs="TrebuchetMS"/>
          <w:lang w:eastAsia="en-US"/>
        </w:rPr>
      </w:pPr>
      <w:r w:rsidRPr="004C732B">
        <w:t xml:space="preserve">Tout cavalier ou propriétaire doit être couvert en cas d’accident. L’assurance proposée par la Fédération Française d’Equitation est la mieux adaptée aux risques inhérents à la pratique de l’équitation. </w:t>
      </w:r>
      <w:r w:rsidR="008A2988">
        <w:rPr>
          <w:b/>
        </w:rPr>
        <w:t>La</w:t>
      </w:r>
      <w:r w:rsidR="008A2988" w:rsidRPr="002C760B">
        <w:rPr>
          <w:b/>
        </w:rPr>
        <w:t xml:space="preserve"> </w:t>
      </w:r>
      <w:r w:rsidR="005001A3" w:rsidRPr="002C760B">
        <w:rPr>
          <w:b/>
        </w:rPr>
        <w:t>licence</w:t>
      </w:r>
      <w:r w:rsidRPr="002C760B">
        <w:rPr>
          <w:b/>
        </w:rPr>
        <w:t xml:space="preserve"> </w:t>
      </w:r>
      <w:r w:rsidR="008A2988">
        <w:rPr>
          <w:b/>
        </w:rPr>
        <w:t xml:space="preserve">FFE </w:t>
      </w:r>
      <w:r w:rsidRPr="002C760B">
        <w:rPr>
          <w:b/>
        </w:rPr>
        <w:t>est obligatoire pour utiliser les installations du Centre Equestre</w:t>
      </w:r>
      <w:r w:rsidRPr="004C732B">
        <w:t>.</w:t>
      </w:r>
      <w:r w:rsidRPr="004C732B">
        <w:rPr>
          <w:rFonts w:cs="TrebuchetMS"/>
          <w:lang w:eastAsia="en-US"/>
        </w:rPr>
        <w:t xml:space="preserve"> Il appartient aux adhérents de prendre connaissance de l'étendue et des limites de garantie qui leur sont ainsi accordées.</w:t>
      </w:r>
      <w:r w:rsidR="00BD29EF">
        <w:rPr>
          <w:rFonts w:cs="TrebuchetMS"/>
          <w:lang w:eastAsia="en-US"/>
        </w:rPr>
        <w:t xml:space="preserve"> La licence permet notamment de </w:t>
      </w:r>
    </w:p>
    <w:p w14:paraId="07B06088" w14:textId="77777777" w:rsidR="00BD29EF" w:rsidRDefault="00BD29EF" w:rsidP="00DA28EF">
      <w:pPr>
        <w:pStyle w:val="Pardeliste"/>
        <w:numPr>
          <w:ilvl w:val="0"/>
          <w:numId w:val="9"/>
        </w:numPr>
        <w:autoSpaceDE w:val="0"/>
        <w:autoSpaceDN w:val="0"/>
        <w:adjustRightInd w:val="0"/>
        <w:spacing w:line="240" w:lineRule="auto"/>
        <w:rPr>
          <w:rFonts w:cs="TrebuchetMS"/>
          <w:lang w:eastAsia="en-US"/>
        </w:rPr>
      </w:pPr>
      <w:r w:rsidRPr="00DA28EF">
        <w:rPr>
          <w:rFonts w:cs="TrebuchetMS"/>
          <w:lang w:eastAsia="en-US"/>
        </w:rPr>
        <w:lastRenderedPageBreak/>
        <w:t>Bénéficier d’une assurance en responsabilité civile vis-à-vis de tiers et d’une assurance individuelle pour le cavalier (décès et invalidité).</w:t>
      </w:r>
    </w:p>
    <w:p w14:paraId="18259F67" w14:textId="77777777" w:rsidR="00BD29EF" w:rsidRPr="00DA28EF" w:rsidRDefault="00BD29EF" w:rsidP="00DA28EF">
      <w:pPr>
        <w:pStyle w:val="Pardeliste"/>
        <w:numPr>
          <w:ilvl w:val="0"/>
          <w:numId w:val="9"/>
        </w:numPr>
        <w:autoSpaceDE w:val="0"/>
        <w:autoSpaceDN w:val="0"/>
        <w:adjustRightInd w:val="0"/>
        <w:spacing w:line="240" w:lineRule="auto"/>
      </w:pPr>
      <w:r w:rsidRPr="00DA28EF">
        <w:rPr>
          <w:rFonts w:cs="TrebuchetMS"/>
          <w:lang w:eastAsia="en-US"/>
        </w:rPr>
        <w:t>Bénéficier de tarifs préférentiels pour souscrire des assurances complémentaires avec davantage de garanties.</w:t>
      </w:r>
    </w:p>
    <w:p w14:paraId="1D71C3A4" w14:textId="7660E48B" w:rsidR="00FB6686" w:rsidRPr="004C732B" w:rsidRDefault="00BD29EF" w:rsidP="00DA28EF">
      <w:pPr>
        <w:pStyle w:val="Pardeliste"/>
        <w:numPr>
          <w:ilvl w:val="0"/>
          <w:numId w:val="9"/>
        </w:numPr>
        <w:autoSpaceDE w:val="0"/>
        <w:autoSpaceDN w:val="0"/>
        <w:adjustRightInd w:val="0"/>
        <w:spacing w:line="240" w:lineRule="auto"/>
      </w:pPr>
      <w:r w:rsidRPr="00BD29EF">
        <w:rPr>
          <w:rFonts w:cs="TrebuchetMS"/>
          <w:lang w:eastAsia="en-US"/>
        </w:rPr>
        <w:t>Bénéficier de tarifs préférentiels pour souscrire des assurances spécifiques comme la RC Propriétaire d’Équidés…</w:t>
      </w:r>
    </w:p>
    <w:sectPr w:rsidR="00FB6686" w:rsidRPr="004C732B" w:rsidSect="00FB6686">
      <w:footerReference w:type="even"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EC4BE" w14:textId="77777777" w:rsidR="008F1E0D" w:rsidRDefault="008F1E0D">
      <w:pPr>
        <w:spacing w:line="240" w:lineRule="auto"/>
      </w:pPr>
      <w:r>
        <w:separator/>
      </w:r>
    </w:p>
  </w:endnote>
  <w:endnote w:type="continuationSeparator" w:id="0">
    <w:p w14:paraId="64E511F2" w14:textId="77777777" w:rsidR="008F1E0D" w:rsidRDefault="008F1E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rebuchetMS">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rebuchetMS,Bold">
    <w:altName w:val="Times New Roman"/>
    <w:panose1 w:val="00000000000000000000"/>
    <w:charset w:val="00"/>
    <w:family w:val="auto"/>
    <w:notTrueType/>
    <w:pitch w:val="default"/>
    <w:sig w:usb0="00000003" w:usb1="00000000" w:usb2="00000000" w:usb3="00000000" w:csb0="00000001" w:csb1="00000000"/>
  </w:font>
  <w:font w:name="TrebuchetMS,Italic">
    <w:altName w:val="Times New Roman"/>
    <w:panose1 w:val="00000000000000000000"/>
    <w:charset w:val="00"/>
    <w:family w:val="auto"/>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70846" w14:textId="77777777" w:rsidR="002150C6" w:rsidRDefault="002150C6" w:rsidP="00FB668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8355AD8" w14:textId="77777777" w:rsidR="002150C6" w:rsidRDefault="002150C6" w:rsidP="00FB668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F42AF" w14:textId="77777777" w:rsidR="002150C6" w:rsidRDefault="002150C6" w:rsidP="00FB668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F231A">
      <w:rPr>
        <w:rStyle w:val="Numrodepage"/>
        <w:noProof/>
      </w:rPr>
      <w:t>5</w:t>
    </w:r>
    <w:r>
      <w:rPr>
        <w:rStyle w:val="Numrodepage"/>
      </w:rPr>
      <w:fldChar w:fldCharType="end"/>
    </w:r>
  </w:p>
  <w:p w14:paraId="767E1474" w14:textId="77777777" w:rsidR="002150C6" w:rsidRDefault="002150C6" w:rsidP="00FB6686">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5BBDC" w14:textId="77777777" w:rsidR="008F1E0D" w:rsidRDefault="008F1E0D">
      <w:pPr>
        <w:spacing w:line="240" w:lineRule="auto"/>
      </w:pPr>
      <w:r>
        <w:separator/>
      </w:r>
    </w:p>
  </w:footnote>
  <w:footnote w:type="continuationSeparator" w:id="0">
    <w:p w14:paraId="2B4392DA" w14:textId="77777777" w:rsidR="008F1E0D" w:rsidRDefault="008F1E0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54E92"/>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
    <w:nsid w:val="1FAC32C4"/>
    <w:multiLevelType w:val="hybridMultilevel"/>
    <w:tmpl w:val="4A6A3402"/>
    <w:lvl w:ilvl="0" w:tplc="0001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
    <w:nsid w:val="2E71730D"/>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
    <w:nsid w:val="30F90FAD"/>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
    <w:nsid w:val="52F5432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
    <w:nsid w:val="5EAC4362"/>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6">
    <w:nsid w:val="61FF3317"/>
    <w:multiLevelType w:val="hybridMultilevel"/>
    <w:tmpl w:val="A9BC05FE"/>
    <w:lvl w:ilvl="0" w:tplc="1CCC21B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4053B59"/>
    <w:multiLevelType w:val="hybridMultilevel"/>
    <w:tmpl w:val="F99A45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DCA07C9"/>
    <w:multiLevelType w:val="hybridMultilevel"/>
    <w:tmpl w:val="B082041A"/>
    <w:lvl w:ilvl="0" w:tplc="0001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8"/>
  </w:num>
  <w:num w:numId="6">
    <w:abstractNumId w:val="1"/>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35"/>
    <w:rsid w:val="00015EC4"/>
    <w:rsid w:val="00034DF0"/>
    <w:rsid w:val="00037333"/>
    <w:rsid w:val="00063BC6"/>
    <w:rsid w:val="000B380B"/>
    <w:rsid w:val="000C4886"/>
    <w:rsid w:val="000E4C5C"/>
    <w:rsid w:val="00146E71"/>
    <w:rsid w:val="00163BD6"/>
    <w:rsid w:val="002150C6"/>
    <w:rsid w:val="00244910"/>
    <w:rsid w:val="00251424"/>
    <w:rsid w:val="00295A65"/>
    <w:rsid w:val="002C5A00"/>
    <w:rsid w:val="002C760B"/>
    <w:rsid w:val="002F64E1"/>
    <w:rsid w:val="0031793F"/>
    <w:rsid w:val="003273A8"/>
    <w:rsid w:val="00331BF5"/>
    <w:rsid w:val="004520B8"/>
    <w:rsid w:val="00490560"/>
    <w:rsid w:val="004A4291"/>
    <w:rsid w:val="004A597D"/>
    <w:rsid w:val="005001A3"/>
    <w:rsid w:val="00552CB9"/>
    <w:rsid w:val="00557219"/>
    <w:rsid w:val="00560F87"/>
    <w:rsid w:val="005B1FC7"/>
    <w:rsid w:val="00624276"/>
    <w:rsid w:val="00665A5C"/>
    <w:rsid w:val="006D558A"/>
    <w:rsid w:val="006E06D7"/>
    <w:rsid w:val="006E400A"/>
    <w:rsid w:val="007869EA"/>
    <w:rsid w:val="007907AF"/>
    <w:rsid w:val="007913DB"/>
    <w:rsid w:val="00791EBC"/>
    <w:rsid w:val="007C4333"/>
    <w:rsid w:val="007D26A3"/>
    <w:rsid w:val="007E1CA6"/>
    <w:rsid w:val="007F231A"/>
    <w:rsid w:val="00820895"/>
    <w:rsid w:val="00831C35"/>
    <w:rsid w:val="008A2988"/>
    <w:rsid w:val="008D6B71"/>
    <w:rsid w:val="008E1FB0"/>
    <w:rsid w:val="008F1E0D"/>
    <w:rsid w:val="008F2F34"/>
    <w:rsid w:val="009304FB"/>
    <w:rsid w:val="009D4AA5"/>
    <w:rsid w:val="00A8467F"/>
    <w:rsid w:val="00B53351"/>
    <w:rsid w:val="00B551C2"/>
    <w:rsid w:val="00B92277"/>
    <w:rsid w:val="00BC514E"/>
    <w:rsid w:val="00BD29EF"/>
    <w:rsid w:val="00BD4ECF"/>
    <w:rsid w:val="00CD5011"/>
    <w:rsid w:val="00D72A23"/>
    <w:rsid w:val="00DA28EF"/>
    <w:rsid w:val="00DB3312"/>
    <w:rsid w:val="00E007BD"/>
    <w:rsid w:val="00E81FFF"/>
    <w:rsid w:val="00EC1BEE"/>
    <w:rsid w:val="00EF7224"/>
    <w:rsid w:val="00F33441"/>
    <w:rsid w:val="00F66115"/>
    <w:rsid w:val="00FB26F3"/>
    <w:rsid w:val="00FB6686"/>
    <w:rsid w:val="00FF0AF9"/>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5F1FCE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18E1"/>
    <w:pPr>
      <w:spacing w:line="480" w:lineRule="atLeast"/>
      <w:jc w:val="both"/>
    </w:pPr>
    <w:rPr>
      <w:rFonts w:ascii="Arial" w:hAnsi="Arial"/>
      <w:sz w:val="24"/>
      <w:lang w:val="fr-FR"/>
    </w:rPr>
  </w:style>
  <w:style w:type="paragraph" w:styleId="Titre1">
    <w:name w:val="heading 1"/>
    <w:aliases w:val="chapitre"/>
    <w:basedOn w:val="Normal"/>
    <w:next w:val="Normal"/>
    <w:qFormat/>
    <w:rsid w:val="00C718E1"/>
    <w:pPr>
      <w:pBdr>
        <w:bottom w:val="single" w:sz="4" w:space="1" w:color="auto"/>
      </w:pBdr>
      <w:spacing w:before="240" w:line="360" w:lineRule="auto"/>
      <w:ind w:left="709" w:hanging="709"/>
      <w:outlineLvl w:val="0"/>
    </w:pPr>
    <w:rPr>
      <w:b/>
      <w:noProof/>
      <w:sz w:val="28"/>
    </w:rPr>
  </w:style>
  <w:style w:type="paragraph" w:styleId="Titre2">
    <w:name w:val="heading 2"/>
    <w:basedOn w:val="Normal"/>
    <w:next w:val="Normal"/>
    <w:qFormat/>
    <w:rsid w:val="00C718E1"/>
    <w:pPr>
      <w:keepNext/>
      <w:spacing w:before="240" w:after="60"/>
      <w:outlineLvl w:val="1"/>
    </w:pPr>
    <w:rPr>
      <w:b/>
      <w:i/>
      <w:sz w:val="28"/>
      <w:szCs w:val="28"/>
    </w:rPr>
  </w:style>
  <w:style w:type="paragraph" w:styleId="Titre3">
    <w:name w:val="heading 3"/>
    <w:basedOn w:val="Normal"/>
    <w:next w:val="Normal"/>
    <w:qFormat/>
    <w:rsid w:val="00C718E1"/>
    <w:pPr>
      <w:keepNext/>
      <w:spacing w:before="240" w:after="60"/>
      <w:outlineLvl w:val="2"/>
    </w:pPr>
    <w:rPr>
      <w:b/>
      <w:sz w:val="26"/>
      <w:szCs w:val="26"/>
    </w:rPr>
  </w:style>
  <w:style w:type="paragraph" w:styleId="Titre4">
    <w:name w:val="heading 4"/>
    <w:basedOn w:val="Normal"/>
    <w:next w:val="Normal"/>
    <w:qFormat/>
    <w:rsid w:val="00C718E1"/>
    <w:pPr>
      <w:keepNext/>
      <w:jc w:val="center"/>
      <w:outlineLvl w:val="3"/>
    </w:pPr>
    <w:rPr>
      <w:b/>
      <w:sz w:val="36"/>
    </w:rPr>
  </w:style>
  <w:style w:type="paragraph" w:styleId="Titre5">
    <w:name w:val="heading 5"/>
    <w:basedOn w:val="Normal"/>
    <w:next w:val="Normal"/>
    <w:qFormat/>
    <w:rsid w:val="00C718E1"/>
    <w:pPr>
      <w:keepNext/>
      <w:pBdr>
        <w:top w:val="single" w:sz="4" w:space="1" w:color="auto"/>
        <w:left w:val="single" w:sz="4" w:space="4" w:color="auto"/>
        <w:bottom w:val="single" w:sz="4" w:space="1" w:color="auto"/>
        <w:right w:val="single" w:sz="4" w:space="4" w:color="auto"/>
      </w:pBdr>
      <w:ind w:left="851" w:right="849"/>
      <w:jc w:val="center"/>
      <w:outlineLvl w:val="4"/>
    </w:pPr>
    <w:rPr>
      <w:b/>
      <w:sz w:val="36"/>
    </w:rPr>
  </w:style>
  <w:style w:type="paragraph" w:styleId="Titre6">
    <w:name w:val="heading 6"/>
    <w:basedOn w:val="Normal"/>
    <w:next w:val="Normal"/>
    <w:qFormat/>
    <w:rsid w:val="00C718E1"/>
    <w:pPr>
      <w:spacing w:before="240" w:after="60"/>
      <w:outlineLvl w:val="5"/>
    </w:pPr>
    <w:rPr>
      <w:rFonts w:ascii="Times New Roman" w:hAnsi="Times New Roman"/>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C718E1"/>
    <w:rPr>
      <w:color w:val="0000FF"/>
      <w:u w:val="single"/>
    </w:rPr>
  </w:style>
  <w:style w:type="paragraph" w:styleId="Titre">
    <w:name w:val="Title"/>
    <w:basedOn w:val="Normal"/>
    <w:qFormat/>
    <w:rsid w:val="00C718E1"/>
    <w:pPr>
      <w:jc w:val="center"/>
    </w:pPr>
    <w:rPr>
      <w:rFonts w:ascii="Impact" w:hAnsi="Impact"/>
      <w:b/>
      <w:sz w:val="48"/>
    </w:rPr>
  </w:style>
  <w:style w:type="paragraph" w:styleId="Pieddepage">
    <w:name w:val="footer"/>
    <w:basedOn w:val="Normal"/>
    <w:semiHidden/>
    <w:rsid w:val="004C732B"/>
    <w:pPr>
      <w:tabs>
        <w:tab w:val="center" w:pos="4536"/>
        <w:tab w:val="right" w:pos="9072"/>
      </w:tabs>
    </w:pPr>
  </w:style>
  <w:style w:type="character" w:styleId="Numrodepage">
    <w:name w:val="page number"/>
    <w:basedOn w:val="Policepardfaut"/>
    <w:rsid w:val="004C732B"/>
  </w:style>
  <w:style w:type="paragraph" w:styleId="Pardeliste">
    <w:name w:val="List Paragraph"/>
    <w:basedOn w:val="Normal"/>
    <w:uiPriority w:val="34"/>
    <w:qFormat/>
    <w:rsid w:val="004520B8"/>
    <w:pPr>
      <w:ind w:left="720"/>
      <w:contextualSpacing/>
    </w:pPr>
  </w:style>
  <w:style w:type="paragraph" w:styleId="Textedebulles">
    <w:name w:val="Balloon Text"/>
    <w:basedOn w:val="Normal"/>
    <w:link w:val="TextedebullesCar"/>
    <w:uiPriority w:val="99"/>
    <w:semiHidden/>
    <w:unhideWhenUsed/>
    <w:rsid w:val="00DA28E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A28EF"/>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233;verine.boullier@envt.fr" TargetMode="External"/><Relationship Id="rId8" Type="http://schemas.openxmlformats.org/officeDocument/2006/relationships/hyperlink" Target="mailto:val&#233;rie.defforge@envt.fr"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1994</Words>
  <Characters>10968</Characters>
  <Application>Microsoft Macintosh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CENTRE EQUESTRE</vt:lpstr>
    </vt:vector>
  </TitlesOfParts>
  <Company>ENVT</Company>
  <LinksUpToDate>false</LinksUpToDate>
  <CharactersWithSpaces>12937</CharactersWithSpaces>
  <SharedDoc>false</SharedDoc>
  <HLinks>
    <vt:vector size="24" baseType="variant">
      <vt:variant>
        <vt:i4>2228287</vt:i4>
      </vt:variant>
      <vt:variant>
        <vt:i4>9</vt:i4>
      </vt:variant>
      <vt:variant>
        <vt:i4>0</vt:i4>
      </vt:variant>
      <vt:variant>
        <vt:i4>5</vt:i4>
      </vt:variant>
      <vt:variant>
        <vt:lpwstr>mailto:v.defforge@envt.fr</vt:lpwstr>
      </vt:variant>
      <vt:variant>
        <vt:lpwstr/>
      </vt:variant>
      <vt:variant>
        <vt:i4>7471207</vt:i4>
      </vt:variant>
      <vt:variant>
        <vt:i4>6</vt:i4>
      </vt:variant>
      <vt:variant>
        <vt:i4>0</vt:i4>
      </vt:variant>
      <vt:variant>
        <vt:i4>5</vt:i4>
      </vt:variant>
      <vt:variant>
        <vt:lpwstr>mailto:pl.toutain@envt.fr</vt:lpwstr>
      </vt:variant>
      <vt:variant>
        <vt:lpwstr/>
      </vt:variant>
      <vt:variant>
        <vt:i4>3342387</vt:i4>
      </vt:variant>
      <vt:variant>
        <vt:i4>3</vt:i4>
      </vt:variant>
      <vt:variant>
        <vt:i4>0</vt:i4>
      </vt:variant>
      <vt:variant>
        <vt:i4>5</vt:i4>
      </vt:variant>
      <vt:variant>
        <vt:lpwstr>mailto:s.boullier@envt.fr</vt:lpwstr>
      </vt:variant>
      <vt:variant>
        <vt:lpwstr/>
      </vt:variant>
      <vt:variant>
        <vt:i4>1179726</vt:i4>
      </vt:variant>
      <vt:variant>
        <vt:i4>0</vt:i4>
      </vt:variant>
      <vt:variant>
        <vt:i4>0</vt:i4>
      </vt:variant>
      <vt:variant>
        <vt:i4>5</vt:i4>
      </vt:variant>
      <vt:variant>
        <vt:lpwstr>mailto:bdemontfort@hotmail.fr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EQUESTRE</dc:title>
  <dc:creator>BOULLIER Séverine</dc:creator>
  <cp:lastModifiedBy>Séverine Boullier</cp:lastModifiedBy>
  <cp:revision>5</cp:revision>
  <dcterms:created xsi:type="dcterms:W3CDTF">2019-08-29T16:48:00Z</dcterms:created>
  <dcterms:modified xsi:type="dcterms:W3CDTF">2020-06-02T15:36:00Z</dcterms:modified>
</cp:coreProperties>
</file>